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A9" w:rsidRPr="00295120" w:rsidRDefault="00990522" w:rsidP="00275A55">
      <w:pPr>
        <w:tabs>
          <w:tab w:val="left" w:pos="1701"/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990522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9.25pt;width:408pt;height:1in;z-index:251656704" stroked="f">
            <v:textbox style="mso-next-textbox:#_x0000_s1026">
              <w:txbxContent>
                <w:p w:rsidR="00876F90" w:rsidRDefault="00876F90">
                  <w:pPr>
                    <w:pStyle w:val="Heading1"/>
                    <w:jc w:val="left"/>
                    <w:rPr>
                      <w:b/>
                      <w:bCs/>
                      <w:color w:val="000080"/>
                      <w:sz w:val="20"/>
                    </w:rPr>
                  </w:pPr>
                  <w:smartTag w:uri="urn:schemas-microsoft-com:office:smarttags" w:element="country-region">
                    <w:r>
                      <w:rPr>
                        <w:b/>
                        <w:bCs/>
                        <w:color w:val="000080"/>
                      </w:rPr>
                      <w:t>MALTA</w:t>
                    </w:r>
                  </w:smartTag>
                  <w:r>
                    <w:rPr>
                      <w:b/>
                      <w:bCs/>
                      <w:color w:val="000080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b/>
                        <w:bCs/>
                        <w:color w:val="000080"/>
                      </w:rPr>
                      <w:t>UNION</w:t>
                    </w:r>
                  </w:smartTag>
                  <w:r>
                    <w:rPr>
                      <w:b/>
                      <w:bCs/>
                      <w:color w:val="000080"/>
                    </w:rPr>
                    <w:t xml:space="preserve"> OF TEACHERS</w:t>
                  </w:r>
                </w:p>
                <w:p w:rsidR="00BF3973" w:rsidRPr="004B5576" w:rsidRDefault="00BF3973" w:rsidP="00BF3973">
                  <w:pPr>
                    <w:rPr>
                      <w:color w:val="000080"/>
                      <w:sz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</w:rPr>
                    <w:t>TEACHERS’ INSTITUTE</w:t>
                  </w:r>
                  <w:r>
                    <w:rPr>
                      <w:color w:val="000080"/>
                      <w:sz w:val="20"/>
                    </w:rPr>
                    <w:t xml:space="preserve">, </w:t>
                  </w:r>
                  <w:r w:rsidRPr="004B5576">
                    <w:rPr>
                      <w:color w:val="000080"/>
                      <w:sz w:val="20"/>
                    </w:rPr>
                    <w:t>759, Triq il-Kbira San Ġużepp, Ħamrun, ĦMR 1016</w:t>
                  </w:r>
                </w:p>
                <w:p w:rsidR="00BF3973" w:rsidRDefault="00BF3973" w:rsidP="00BF3973">
                  <w:pPr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0"/>
                    </w:rPr>
                    <w:t>Tel: (356) 21237815, 21222663  •  Fax: (356) 21244074</w:t>
                  </w:r>
                </w:p>
                <w:p w:rsidR="00876F90" w:rsidRPr="00BF3973" w:rsidRDefault="00BF3973">
                  <w:pPr>
                    <w:rPr>
                      <w:color w:val="000080"/>
                      <w:sz w:val="20"/>
                      <w:lang w:val="mt-MT"/>
                    </w:rPr>
                  </w:pPr>
                  <w:r>
                    <w:rPr>
                      <w:color w:val="000080"/>
                      <w:sz w:val="20"/>
                    </w:rPr>
                    <w:t xml:space="preserve">e-mail: </w:t>
                  </w:r>
                  <w:hyperlink r:id="rId7" w:history="1">
                    <w:r>
                      <w:rPr>
                        <w:rStyle w:val="Hyperlink"/>
                        <w:color w:val="000080"/>
                        <w:sz w:val="20"/>
                      </w:rPr>
                      <w:t>info@mut.org.mt</w:t>
                    </w:r>
                  </w:hyperlink>
                  <w:r>
                    <w:rPr>
                      <w:color w:val="000080"/>
                      <w:sz w:val="20"/>
                    </w:rPr>
                    <w:t xml:space="preserve">   •   Website: http//www.mut.org.mt</w:t>
                  </w:r>
                </w:p>
              </w:txbxContent>
            </v:textbox>
          </v:shape>
        </w:pict>
      </w:r>
      <w:r w:rsidR="00BF3973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777875</wp:posOffset>
            </wp:positionV>
            <wp:extent cx="967740" cy="967740"/>
            <wp:effectExtent l="19050" t="0" r="3810" b="0"/>
            <wp:wrapNone/>
            <wp:docPr id="4" name="Picture 4" descr="MU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T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2DE" w:rsidRPr="00295120" w:rsidRDefault="008432DE" w:rsidP="00275A55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9E79A9" w:rsidP="00275A55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9E79A9" w:rsidP="00275A55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9E79A9" w:rsidP="00275A55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C558A8" w:rsidRPr="00295120" w:rsidRDefault="00990522" w:rsidP="00275A55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val="en-GB" w:eastAsia="en-GB"/>
        </w:rPr>
        <w:pict>
          <v:line id="_x0000_s1027" style="position:absolute;left:0;text-align:left;z-index:251657728" from="90pt,8.5pt" to="450pt,8.5pt" strokecolor="#339"/>
        </w:pict>
      </w:r>
    </w:p>
    <w:p w:rsidR="00B4585F" w:rsidRDefault="00B4585F" w:rsidP="00275A55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876F90" w:rsidRPr="004C720E" w:rsidRDefault="00876F90" w:rsidP="00275A55">
      <w:pPr>
        <w:tabs>
          <w:tab w:val="left" w:pos="1701"/>
          <w:tab w:val="left" w:pos="2268"/>
          <w:tab w:val="right" w:pos="9000"/>
        </w:tabs>
        <w:jc w:val="both"/>
        <w:rPr>
          <w:rFonts w:ascii="Cambria" w:hAnsi="Cambria"/>
          <w:b/>
          <w:i/>
          <w:sz w:val="22"/>
          <w:szCs w:val="22"/>
          <w:lang w:val="mt-MT"/>
        </w:rPr>
      </w:pPr>
      <w:r w:rsidRPr="00672ACA">
        <w:rPr>
          <w:rFonts w:ascii="Cambria" w:hAnsi="Cambria"/>
          <w:b/>
          <w:i/>
          <w:sz w:val="22"/>
          <w:szCs w:val="22"/>
        </w:rPr>
        <w:tab/>
      </w:r>
      <w:r w:rsidR="00F04E55" w:rsidRPr="00672ACA">
        <w:rPr>
          <w:rFonts w:ascii="Cambria" w:hAnsi="Cambria"/>
          <w:b/>
          <w:i/>
          <w:sz w:val="22"/>
          <w:szCs w:val="22"/>
        </w:rPr>
        <w:tab/>
      </w:r>
      <w:r w:rsidR="002B5625">
        <w:rPr>
          <w:rFonts w:ascii="Cambria" w:hAnsi="Cambria"/>
          <w:b/>
          <w:i/>
          <w:sz w:val="22"/>
          <w:szCs w:val="22"/>
        </w:rPr>
        <w:tab/>
      </w:r>
      <w:r w:rsidR="002B5625">
        <w:rPr>
          <w:rFonts w:ascii="Cambria" w:hAnsi="Cambria"/>
          <w:b/>
          <w:i/>
          <w:sz w:val="22"/>
          <w:szCs w:val="22"/>
        </w:rPr>
        <w:tab/>
      </w:r>
      <w:r w:rsidR="002B5625">
        <w:rPr>
          <w:rFonts w:ascii="Cambria" w:hAnsi="Cambria"/>
          <w:b/>
          <w:i/>
          <w:sz w:val="22"/>
          <w:szCs w:val="22"/>
        </w:rPr>
        <w:tab/>
      </w:r>
      <w:r w:rsidR="002B5625">
        <w:rPr>
          <w:rFonts w:ascii="Cambria" w:hAnsi="Cambria"/>
          <w:b/>
          <w:i/>
          <w:sz w:val="22"/>
          <w:szCs w:val="22"/>
        </w:rPr>
        <w:tab/>
      </w:r>
      <w:r w:rsidR="0043149D">
        <w:rPr>
          <w:rFonts w:ascii="Cambria" w:hAnsi="Cambria"/>
          <w:b/>
          <w:i/>
          <w:sz w:val="22"/>
          <w:szCs w:val="22"/>
          <w:lang w:val="mt-MT"/>
        </w:rPr>
        <w:t>2</w:t>
      </w:r>
      <w:r w:rsidR="001D1503">
        <w:rPr>
          <w:rFonts w:ascii="Cambria" w:hAnsi="Cambria"/>
          <w:b/>
          <w:i/>
          <w:sz w:val="22"/>
          <w:szCs w:val="22"/>
          <w:lang w:val="mt-MT"/>
        </w:rPr>
        <w:t>5</w:t>
      </w:r>
      <w:r w:rsidR="002B5625" w:rsidRPr="002B5625">
        <w:rPr>
          <w:rFonts w:ascii="Cambria" w:hAnsi="Cambria"/>
          <w:b/>
          <w:i/>
          <w:sz w:val="22"/>
          <w:szCs w:val="22"/>
          <w:vertAlign w:val="superscript"/>
        </w:rPr>
        <w:t>th</w:t>
      </w:r>
      <w:r w:rsidR="004C720E">
        <w:rPr>
          <w:rFonts w:ascii="Cambria" w:hAnsi="Cambria"/>
          <w:b/>
          <w:i/>
          <w:sz w:val="22"/>
          <w:szCs w:val="22"/>
        </w:rPr>
        <w:t xml:space="preserve"> April 201</w:t>
      </w:r>
      <w:r w:rsidR="004C720E">
        <w:rPr>
          <w:rFonts w:ascii="Cambria" w:hAnsi="Cambria"/>
          <w:b/>
          <w:i/>
          <w:sz w:val="22"/>
          <w:szCs w:val="22"/>
          <w:lang w:val="mt-MT"/>
        </w:rPr>
        <w:t>7</w:t>
      </w:r>
    </w:p>
    <w:p w:rsidR="00481023" w:rsidRPr="00672ACA" w:rsidRDefault="00481023" w:rsidP="00C53B53">
      <w:pPr>
        <w:pStyle w:val="Heading3"/>
        <w:rPr>
          <w:rStyle w:val="Emphasis"/>
          <w:rFonts w:ascii="Cambria" w:hAnsi="Cambria"/>
          <w:b w:val="0"/>
        </w:rPr>
      </w:pPr>
    </w:p>
    <w:p w:rsidR="00A959A4" w:rsidRPr="00672ACA" w:rsidRDefault="00A959A4" w:rsidP="00DB6EB9">
      <w:pPr>
        <w:pStyle w:val="Heading2"/>
        <w:rPr>
          <w:rFonts w:ascii="Cambria" w:hAnsi="Cambria"/>
          <w:iCs/>
        </w:rPr>
      </w:pPr>
    </w:p>
    <w:p w:rsidR="00A42A37" w:rsidRPr="004C720E" w:rsidRDefault="002D7A3E" w:rsidP="00DB6EB9">
      <w:pPr>
        <w:pStyle w:val="Heading2"/>
        <w:rPr>
          <w:rFonts w:ascii="Cambria" w:hAnsi="Cambria"/>
          <w:iCs/>
          <w:sz w:val="28"/>
          <w:szCs w:val="28"/>
          <w:lang w:val="mt-MT"/>
        </w:rPr>
      </w:pPr>
      <w:r w:rsidRPr="002A14BD">
        <w:rPr>
          <w:rFonts w:ascii="Cambria" w:hAnsi="Cambria"/>
          <w:iCs/>
          <w:sz w:val="28"/>
          <w:szCs w:val="28"/>
        </w:rPr>
        <w:t>MUT Tr</w:t>
      </w:r>
      <w:r w:rsidR="00C53B53" w:rsidRPr="002A14BD">
        <w:rPr>
          <w:rFonts w:ascii="Cambria" w:hAnsi="Cambria"/>
          <w:iCs/>
          <w:sz w:val="28"/>
          <w:szCs w:val="28"/>
        </w:rPr>
        <w:t>iennial General Conference</w:t>
      </w:r>
      <w:r w:rsidR="002B5625">
        <w:rPr>
          <w:rFonts w:ascii="Cambria" w:hAnsi="Cambria"/>
          <w:iCs/>
          <w:sz w:val="28"/>
          <w:szCs w:val="28"/>
        </w:rPr>
        <w:t xml:space="preserve"> </w:t>
      </w:r>
      <w:r w:rsidR="00676724">
        <w:rPr>
          <w:rFonts w:ascii="Cambria" w:hAnsi="Cambria"/>
          <w:iCs/>
          <w:sz w:val="28"/>
          <w:szCs w:val="28"/>
        </w:rPr>
        <w:t>–</w:t>
      </w:r>
      <w:r w:rsidR="0043149D">
        <w:rPr>
          <w:rFonts w:ascii="Cambria" w:hAnsi="Cambria"/>
          <w:iCs/>
          <w:sz w:val="28"/>
          <w:szCs w:val="28"/>
        </w:rPr>
        <w:t xml:space="preserve"> 201</w:t>
      </w:r>
      <w:r w:rsidR="0043149D">
        <w:rPr>
          <w:rFonts w:ascii="Cambria" w:hAnsi="Cambria"/>
          <w:iCs/>
          <w:sz w:val="28"/>
          <w:szCs w:val="28"/>
          <w:lang w:val="mt-MT"/>
        </w:rPr>
        <w:t>7</w:t>
      </w:r>
    </w:p>
    <w:p w:rsidR="00676724" w:rsidRPr="004C720E" w:rsidRDefault="00676724" w:rsidP="004C720E">
      <w:pPr>
        <w:pStyle w:val="Heading3"/>
        <w:rPr>
          <w:rStyle w:val="Emphasis"/>
          <w:rFonts w:ascii="Cambria" w:hAnsi="Cambria"/>
          <w:b w:val="0"/>
          <w:lang w:val="mt-MT"/>
        </w:rPr>
      </w:pPr>
    </w:p>
    <w:p w:rsidR="004C720E" w:rsidRDefault="002D7A3E" w:rsidP="004C720E">
      <w:pPr>
        <w:pStyle w:val="Heading3"/>
        <w:rPr>
          <w:rStyle w:val="Emphasis"/>
          <w:rFonts w:ascii="Cambria" w:hAnsi="Cambria"/>
          <w:b w:val="0"/>
          <w:lang w:val="mt-MT"/>
        </w:rPr>
      </w:pPr>
      <w:r w:rsidRPr="004C720E">
        <w:rPr>
          <w:rStyle w:val="Emphasis"/>
          <w:rFonts w:ascii="Cambria" w:hAnsi="Cambria"/>
          <w:b w:val="0"/>
          <w:lang w:val="mt-MT"/>
        </w:rPr>
        <w:t>The MUT Tr</w:t>
      </w:r>
      <w:r w:rsidR="00C53B53" w:rsidRPr="004C720E">
        <w:rPr>
          <w:rStyle w:val="Emphasis"/>
          <w:rFonts w:ascii="Cambria" w:hAnsi="Cambria"/>
          <w:b w:val="0"/>
          <w:lang w:val="mt-MT"/>
        </w:rPr>
        <w:t>iennial General Conference will be held a</w:t>
      </w:r>
      <w:r w:rsidR="0043149D" w:rsidRPr="004C720E">
        <w:rPr>
          <w:rStyle w:val="Emphasis"/>
          <w:rFonts w:ascii="Cambria" w:hAnsi="Cambria"/>
          <w:b w:val="0"/>
          <w:lang w:val="mt-MT"/>
        </w:rPr>
        <w:t xml:space="preserve">t </w:t>
      </w:r>
      <w:r w:rsidRPr="004C720E">
        <w:rPr>
          <w:rStyle w:val="Emphasis"/>
          <w:rFonts w:ascii="Cambria" w:hAnsi="Cambria"/>
          <w:b w:val="0"/>
          <w:lang w:val="mt-MT"/>
        </w:rPr>
        <w:t xml:space="preserve"> on the </w:t>
      </w:r>
      <w:r w:rsidR="0043149D">
        <w:rPr>
          <w:rStyle w:val="Emphasis"/>
          <w:rFonts w:ascii="Cambria" w:hAnsi="Cambria"/>
          <w:b w:val="0"/>
          <w:lang w:val="mt-MT"/>
        </w:rPr>
        <w:t>26</w:t>
      </w:r>
      <w:r w:rsidR="00C53B53" w:rsidRPr="004C720E">
        <w:rPr>
          <w:rStyle w:val="Emphasis"/>
          <w:rFonts w:ascii="Cambria" w:hAnsi="Cambria"/>
          <w:b w:val="0"/>
          <w:lang w:val="mt-MT"/>
        </w:rPr>
        <w:t>th</w:t>
      </w:r>
      <w:r w:rsidR="0043149D" w:rsidRPr="004C720E">
        <w:rPr>
          <w:rStyle w:val="Emphasis"/>
          <w:rFonts w:ascii="Cambria" w:hAnsi="Cambria"/>
          <w:b w:val="0"/>
          <w:lang w:val="mt-MT"/>
        </w:rPr>
        <w:t xml:space="preserve"> May 201</w:t>
      </w:r>
      <w:r w:rsidR="0043149D">
        <w:rPr>
          <w:rStyle w:val="Emphasis"/>
          <w:rFonts w:ascii="Cambria" w:hAnsi="Cambria"/>
          <w:b w:val="0"/>
          <w:lang w:val="mt-MT"/>
        </w:rPr>
        <w:t>7</w:t>
      </w:r>
      <w:r w:rsidR="00676724" w:rsidRPr="004C720E">
        <w:rPr>
          <w:rStyle w:val="Emphasis"/>
          <w:rFonts w:ascii="Cambria" w:hAnsi="Cambria"/>
          <w:b w:val="0"/>
          <w:lang w:val="mt-MT"/>
        </w:rPr>
        <w:t xml:space="preserve">. </w:t>
      </w:r>
      <w:r w:rsidR="004C720E">
        <w:rPr>
          <w:rStyle w:val="Emphasis"/>
          <w:rFonts w:ascii="Cambria" w:hAnsi="Cambria"/>
          <w:b w:val="0"/>
          <w:lang w:val="mt-MT"/>
        </w:rPr>
        <w:t>The theme selected for the Conference is “</w:t>
      </w:r>
      <w:r w:rsidR="004C720E" w:rsidRPr="004C720E">
        <w:rPr>
          <w:rStyle w:val="Emphasis"/>
          <w:rFonts w:ascii="Cambria" w:hAnsi="Cambria"/>
          <w:b w:val="0"/>
          <w:lang w:val="mt-MT"/>
        </w:rPr>
        <w:t>The Challenges of Teacher Shortages and Precarious Employment in the EU, focus on Italy</w:t>
      </w:r>
      <w:r w:rsidR="004C720E">
        <w:rPr>
          <w:rStyle w:val="Emphasis"/>
          <w:rFonts w:ascii="Cambria" w:hAnsi="Cambria"/>
          <w:b w:val="0"/>
          <w:lang w:val="mt-MT"/>
        </w:rPr>
        <w:t>”.</w:t>
      </w:r>
    </w:p>
    <w:p w:rsidR="004C720E" w:rsidRPr="004C720E" w:rsidRDefault="004C720E" w:rsidP="004C720E">
      <w:pPr>
        <w:rPr>
          <w:lang w:val="mt-MT"/>
        </w:rPr>
      </w:pPr>
    </w:p>
    <w:p w:rsidR="00C53B53" w:rsidRPr="004C720E" w:rsidRDefault="004C720E" w:rsidP="001118A1">
      <w:pPr>
        <w:pStyle w:val="Heading3"/>
        <w:rPr>
          <w:rStyle w:val="Emphasis"/>
          <w:rFonts w:ascii="Cambria" w:hAnsi="Cambria"/>
          <w:b w:val="0"/>
          <w:lang w:val="mt-MT"/>
        </w:rPr>
      </w:pPr>
      <w:r>
        <w:rPr>
          <w:rStyle w:val="Emphasis"/>
          <w:rFonts w:ascii="Cambria" w:hAnsi="Cambria"/>
          <w:b w:val="0"/>
          <w:lang w:val="mt-MT"/>
        </w:rPr>
        <w:t>The General Conference will be held at the Dolmen Hotel, Qawra.</w:t>
      </w:r>
      <w:r w:rsidR="00676724">
        <w:rPr>
          <w:rStyle w:val="Emphasis"/>
          <w:rFonts w:ascii="Cambria" w:hAnsi="Cambria"/>
          <w:b w:val="0"/>
        </w:rPr>
        <w:t xml:space="preserve"> Speakers addressing this conference include the</w:t>
      </w:r>
      <w:r>
        <w:rPr>
          <w:rStyle w:val="Emphasis"/>
          <w:rFonts w:ascii="Cambria" w:hAnsi="Cambria"/>
          <w:b w:val="0"/>
        </w:rPr>
        <w:t xml:space="preserve"> </w:t>
      </w:r>
      <w:r>
        <w:rPr>
          <w:rStyle w:val="Emphasis"/>
          <w:rFonts w:ascii="Cambria" w:hAnsi="Cambria"/>
          <w:b w:val="0"/>
          <w:lang w:val="mt-MT"/>
        </w:rPr>
        <w:t>Mr. Claudio Franchi, General Secretary of CGIL Scuola and the MUT President.</w:t>
      </w:r>
    </w:p>
    <w:p w:rsidR="002D7A3E" w:rsidRDefault="002D7A3E" w:rsidP="001118A1">
      <w:pPr>
        <w:jc w:val="both"/>
        <w:rPr>
          <w:rFonts w:ascii="Cambria" w:hAnsi="Cambria"/>
          <w:sz w:val="22"/>
          <w:szCs w:val="22"/>
          <w:lang w:val="mt-MT"/>
        </w:rPr>
      </w:pPr>
    </w:p>
    <w:p w:rsidR="004C720E" w:rsidRPr="004C720E" w:rsidRDefault="004C720E" w:rsidP="001118A1">
      <w:pPr>
        <w:jc w:val="both"/>
        <w:rPr>
          <w:rFonts w:ascii="Cambria" w:hAnsi="Cambria"/>
          <w:sz w:val="22"/>
          <w:szCs w:val="22"/>
          <w:lang w:val="mt-MT"/>
        </w:rPr>
      </w:pPr>
    </w:p>
    <w:p w:rsidR="002B5625" w:rsidRPr="00C24113" w:rsidRDefault="002B5625" w:rsidP="00676724">
      <w:pPr>
        <w:pStyle w:val="Heading2"/>
        <w:rPr>
          <w:rFonts w:ascii="Cambria" w:hAnsi="Cambria"/>
          <w:iCs/>
          <w:sz w:val="28"/>
          <w:szCs w:val="28"/>
          <w:lang w:val="mt-MT"/>
        </w:rPr>
      </w:pPr>
      <w:r w:rsidRPr="002B5625">
        <w:rPr>
          <w:rFonts w:ascii="Cambria" w:hAnsi="Cambria"/>
          <w:iCs/>
          <w:sz w:val="28"/>
          <w:szCs w:val="28"/>
        </w:rPr>
        <w:t xml:space="preserve">Delegates/Observers for the </w:t>
      </w:r>
      <w:r>
        <w:rPr>
          <w:rFonts w:ascii="Cambria" w:hAnsi="Cambria"/>
          <w:iCs/>
          <w:sz w:val="28"/>
          <w:szCs w:val="28"/>
        </w:rPr>
        <w:t>MUT Triennial</w:t>
      </w:r>
      <w:r w:rsidR="006E04F7">
        <w:rPr>
          <w:rFonts w:ascii="Cambria" w:hAnsi="Cambria"/>
          <w:iCs/>
          <w:sz w:val="28"/>
          <w:szCs w:val="28"/>
        </w:rPr>
        <w:t xml:space="preserve"> </w:t>
      </w:r>
      <w:r w:rsidRPr="002B5625">
        <w:rPr>
          <w:rFonts w:ascii="Cambria" w:hAnsi="Cambria"/>
          <w:iCs/>
          <w:sz w:val="28"/>
          <w:szCs w:val="28"/>
        </w:rPr>
        <w:t>General Conference</w:t>
      </w:r>
      <w:r w:rsidR="00C24113">
        <w:rPr>
          <w:rFonts w:ascii="Cambria" w:hAnsi="Cambria"/>
          <w:iCs/>
          <w:sz w:val="28"/>
          <w:szCs w:val="28"/>
        </w:rPr>
        <w:t xml:space="preserve"> 201</w:t>
      </w:r>
      <w:r w:rsidR="00C24113">
        <w:rPr>
          <w:rFonts w:ascii="Cambria" w:hAnsi="Cambria"/>
          <w:iCs/>
          <w:sz w:val="28"/>
          <w:szCs w:val="28"/>
          <w:lang w:val="mt-MT"/>
        </w:rPr>
        <w:t>7</w:t>
      </w:r>
    </w:p>
    <w:p w:rsidR="002B5625" w:rsidRPr="00A959A4" w:rsidRDefault="002B5625" w:rsidP="002B5625">
      <w:pPr>
        <w:jc w:val="both"/>
        <w:rPr>
          <w:rFonts w:ascii="Cambria" w:hAnsi="Cambria"/>
          <w:b/>
          <w:i/>
        </w:rPr>
      </w:pPr>
    </w:p>
    <w:p w:rsidR="002B5625" w:rsidRDefault="002B5625" w:rsidP="00676724">
      <w:pPr>
        <w:jc w:val="both"/>
        <w:rPr>
          <w:rFonts w:ascii="Cambria" w:hAnsi="Cambria"/>
          <w:lang w:val="mt-MT"/>
        </w:rPr>
      </w:pPr>
      <w:r w:rsidRPr="00A959A4">
        <w:rPr>
          <w:rFonts w:ascii="Cambria" w:hAnsi="Cambria"/>
        </w:rPr>
        <w:t>Nomination forms for the registr</w:t>
      </w:r>
      <w:r>
        <w:rPr>
          <w:rFonts w:ascii="Cambria" w:hAnsi="Cambria"/>
        </w:rPr>
        <w:t xml:space="preserve">ation of Delegates/Observer are being enclosed with this </w:t>
      </w:r>
      <w:r w:rsidRPr="00A959A4">
        <w:rPr>
          <w:rFonts w:ascii="Cambria" w:hAnsi="Cambria"/>
        </w:rPr>
        <w:t xml:space="preserve">circular. </w:t>
      </w:r>
      <w:r w:rsidR="00676724">
        <w:rPr>
          <w:rFonts w:ascii="Cambria" w:hAnsi="Cambria"/>
        </w:rPr>
        <w:t>Members are kindly reminded that as per rule 13b (</w:t>
      </w:r>
      <w:hyperlink r:id="rId9" w:history="1">
        <w:r w:rsidR="00BF3973" w:rsidRPr="000E5CC6">
          <w:rPr>
            <w:rStyle w:val="Hyperlink"/>
          </w:rPr>
          <w:t>https://mut.org.mt/about/statute/</w:t>
        </w:r>
      </w:hyperlink>
      <w:r w:rsidR="00676724">
        <w:rPr>
          <w:rFonts w:ascii="Cambria" w:hAnsi="Cambria"/>
        </w:rPr>
        <w:t>) members have to be up to date in their subscription fees to be able to attend.</w:t>
      </w:r>
    </w:p>
    <w:p w:rsidR="00C24113" w:rsidRPr="00C24113" w:rsidRDefault="00C24113" w:rsidP="00676724">
      <w:pPr>
        <w:jc w:val="both"/>
        <w:rPr>
          <w:rFonts w:ascii="Cambria" w:hAnsi="Cambria"/>
          <w:lang w:val="mt-MT"/>
        </w:rPr>
      </w:pPr>
    </w:p>
    <w:p w:rsidR="002B5625" w:rsidRPr="00A959A4" w:rsidRDefault="002B5625" w:rsidP="002B5625">
      <w:pPr>
        <w:jc w:val="both"/>
        <w:rPr>
          <w:rFonts w:ascii="Cambria" w:hAnsi="Cambria"/>
        </w:rPr>
      </w:pPr>
      <w:r>
        <w:rPr>
          <w:rFonts w:ascii="Cambria" w:hAnsi="Cambria"/>
        </w:rPr>
        <w:t>The Nomination Forms attached must reach the MUT Secretariat by</w:t>
      </w:r>
      <w:r w:rsidRPr="00C24113">
        <w:rPr>
          <w:rFonts w:ascii="Cambria" w:hAnsi="Cambria"/>
        </w:rPr>
        <w:t xml:space="preserve"> </w:t>
      </w:r>
      <w:r w:rsidR="00C24113" w:rsidRPr="00C24113">
        <w:rPr>
          <w:rFonts w:ascii="Cambria" w:hAnsi="Cambria"/>
          <w:lang w:val="mt-MT"/>
        </w:rPr>
        <w:t>the</w:t>
      </w:r>
      <w:r w:rsidR="00A5477E">
        <w:rPr>
          <w:rFonts w:ascii="Cambria" w:hAnsi="Cambria"/>
          <w:b/>
          <w:u w:val="single"/>
        </w:rPr>
        <w:t xml:space="preserve"> </w:t>
      </w:r>
      <w:r w:rsidR="006E528A">
        <w:rPr>
          <w:rFonts w:ascii="Cambria" w:hAnsi="Cambria"/>
          <w:b/>
          <w:u w:val="single"/>
        </w:rPr>
        <w:t>MONDAY 8</w:t>
      </w:r>
      <w:r w:rsidR="00C24113">
        <w:rPr>
          <w:rFonts w:ascii="Cambria" w:hAnsi="Cambria"/>
          <w:b/>
          <w:u w:val="single"/>
          <w:lang w:val="mt-MT"/>
        </w:rPr>
        <w:t>th</w:t>
      </w:r>
      <w:r w:rsidRPr="0016634D">
        <w:rPr>
          <w:rFonts w:ascii="Cambria" w:hAnsi="Cambria"/>
          <w:b/>
          <w:u w:val="single"/>
        </w:rPr>
        <w:t xml:space="preserve"> May 201</w:t>
      </w:r>
      <w:r w:rsidR="00C24113">
        <w:rPr>
          <w:rFonts w:ascii="Cambria" w:hAnsi="Cambria"/>
          <w:b/>
          <w:u w:val="single"/>
          <w:lang w:val="mt-MT"/>
        </w:rPr>
        <w:t>7</w:t>
      </w:r>
      <w:r w:rsidR="00CC6C22">
        <w:rPr>
          <w:rFonts w:ascii="Cambria" w:hAnsi="Cambria"/>
        </w:rPr>
        <w:t xml:space="preserve"> in order to obtain the release from the various employers in adequate time frames.</w:t>
      </w:r>
    </w:p>
    <w:p w:rsidR="002B5625" w:rsidRPr="00A959A4" w:rsidRDefault="002B5625" w:rsidP="002B5625">
      <w:pPr>
        <w:jc w:val="both"/>
        <w:rPr>
          <w:rFonts w:ascii="Cambria" w:hAnsi="Cambria"/>
        </w:rPr>
      </w:pPr>
    </w:p>
    <w:p w:rsidR="00C24113" w:rsidRDefault="00C24113" w:rsidP="00676724">
      <w:pPr>
        <w:pStyle w:val="Heading2"/>
        <w:rPr>
          <w:rFonts w:ascii="Cambria" w:hAnsi="Cambria"/>
          <w:iCs/>
          <w:sz w:val="28"/>
          <w:szCs w:val="28"/>
          <w:lang w:val="mt-MT"/>
        </w:rPr>
      </w:pPr>
    </w:p>
    <w:p w:rsidR="002D7A3E" w:rsidRPr="0043149D" w:rsidRDefault="002D7A3E" w:rsidP="00676724">
      <w:pPr>
        <w:pStyle w:val="Heading2"/>
        <w:rPr>
          <w:rFonts w:ascii="Cambria" w:hAnsi="Cambria"/>
          <w:iCs/>
          <w:sz w:val="28"/>
          <w:szCs w:val="28"/>
          <w:lang w:val="mt-MT"/>
        </w:rPr>
      </w:pPr>
      <w:r w:rsidRPr="002B5625">
        <w:rPr>
          <w:rFonts w:ascii="Cambria" w:hAnsi="Cambria"/>
          <w:iCs/>
          <w:sz w:val="28"/>
          <w:szCs w:val="28"/>
        </w:rPr>
        <w:t>Amendments to t</w:t>
      </w:r>
      <w:r w:rsidR="001118A1" w:rsidRPr="002B5625">
        <w:rPr>
          <w:rFonts w:ascii="Cambria" w:hAnsi="Cambria"/>
          <w:iCs/>
          <w:sz w:val="28"/>
          <w:szCs w:val="28"/>
        </w:rPr>
        <w:t>he MUT Statute and Motions for a</w:t>
      </w:r>
      <w:r w:rsidRPr="002B5625">
        <w:rPr>
          <w:rFonts w:ascii="Cambria" w:hAnsi="Cambria"/>
          <w:iCs/>
          <w:sz w:val="28"/>
          <w:szCs w:val="28"/>
        </w:rPr>
        <w:t xml:space="preserve">pproval by the </w:t>
      </w:r>
      <w:r w:rsidR="006E04F7">
        <w:rPr>
          <w:rFonts w:ascii="Cambria" w:hAnsi="Cambria"/>
          <w:iCs/>
          <w:sz w:val="28"/>
          <w:szCs w:val="28"/>
        </w:rPr>
        <w:t xml:space="preserve">Triennial </w:t>
      </w:r>
      <w:r w:rsidRPr="002B5625">
        <w:rPr>
          <w:rFonts w:ascii="Cambria" w:hAnsi="Cambria"/>
          <w:iCs/>
          <w:sz w:val="28"/>
          <w:szCs w:val="28"/>
        </w:rPr>
        <w:t>General Conference</w:t>
      </w:r>
      <w:r w:rsidR="0043149D">
        <w:rPr>
          <w:rFonts w:ascii="Cambria" w:hAnsi="Cambria"/>
          <w:iCs/>
          <w:sz w:val="28"/>
          <w:szCs w:val="28"/>
        </w:rPr>
        <w:t xml:space="preserve"> 201</w:t>
      </w:r>
      <w:r w:rsidR="0043149D">
        <w:rPr>
          <w:rFonts w:ascii="Cambria" w:hAnsi="Cambria"/>
          <w:iCs/>
          <w:sz w:val="28"/>
          <w:szCs w:val="28"/>
          <w:lang w:val="mt-MT"/>
        </w:rPr>
        <w:t>7</w:t>
      </w:r>
    </w:p>
    <w:p w:rsidR="002D7A3E" w:rsidRPr="00672ACA" w:rsidRDefault="002D7A3E" w:rsidP="002D7A3E">
      <w:pPr>
        <w:rPr>
          <w:rFonts w:ascii="Cambria" w:hAnsi="Cambria"/>
          <w:sz w:val="22"/>
          <w:szCs w:val="22"/>
        </w:rPr>
      </w:pPr>
    </w:p>
    <w:p w:rsidR="002D7A3E" w:rsidRPr="00672ACA" w:rsidRDefault="002D7A3E" w:rsidP="001118A1">
      <w:pPr>
        <w:jc w:val="both"/>
        <w:rPr>
          <w:rFonts w:ascii="Cambria" w:hAnsi="Cambria"/>
          <w:sz w:val="22"/>
          <w:szCs w:val="22"/>
        </w:rPr>
      </w:pPr>
      <w:r w:rsidRPr="00672ACA">
        <w:rPr>
          <w:rFonts w:ascii="Cambria" w:hAnsi="Cambria"/>
          <w:sz w:val="22"/>
          <w:szCs w:val="22"/>
        </w:rPr>
        <w:t xml:space="preserve">The MUT Statute provides that the </w:t>
      </w:r>
      <w:r w:rsidR="00265E33">
        <w:rPr>
          <w:rFonts w:ascii="Cambria" w:hAnsi="Cambria"/>
          <w:sz w:val="22"/>
          <w:szCs w:val="22"/>
        </w:rPr>
        <w:t xml:space="preserve">MUT </w:t>
      </w:r>
      <w:r w:rsidRPr="00672ACA">
        <w:rPr>
          <w:rFonts w:ascii="Cambria" w:hAnsi="Cambria"/>
          <w:sz w:val="22"/>
          <w:szCs w:val="22"/>
        </w:rPr>
        <w:t>Council and MUT Delegates in Schools may present Amendments to Statute and Motions for approval</w:t>
      </w:r>
      <w:r w:rsidR="001118A1" w:rsidRPr="00672ACA">
        <w:rPr>
          <w:rFonts w:ascii="Cambria" w:hAnsi="Cambria"/>
          <w:sz w:val="22"/>
          <w:szCs w:val="22"/>
        </w:rPr>
        <w:t xml:space="preserve"> by voting</w:t>
      </w:r>
      <w:r w:rsidRPr="00672ACA">
        <w:rPr>
          <w:rFonts w:ascii="Cambria" w:hAnsi="Cambria"/>
          <w:sz w:val="22"/>
          <w:szCs w:val="22"/>
        </w:rPr>
        <w:t xml:space="preserve"> during the General Conference.</w:t>
      </w:r>
    </w:p>
    <w:p w:rsidR="002D7A3E" w:rsidRPr="00672ACA" w:rsidRDefault="002D7A3E" w:rsidP="001118A1">
      <w:pPr>
        <w:jc w:val="both"/>
        <w:rPr>
          <w:rFonts w:ascii="Cambria" w:hAnsi="Cambria"/>
          <w:sz w:val="22"/>
          <w:szCs w:val="22"/>
        </w:rPr>
      </w:pPr>
    </w:p>
    <w:p w:rsidR="002D7A3E" w:rsidRPr="00672ACA" w:rsidRDefault="002D7A3E" w:rsidP="001118A1">
      <w:pPr>
        <w:jc w:val="both"/>
        <w:rPr>
          <w:rFonts w:ascii="Cambria" w:hAnsi="Cambria"/>
          <w:sz w:val="22"/>
          <w:szCs w:val="22"/>
        </w:rPr>
      </w:pPr>
      <w:r w:rsidRPr="00672ACA">
        <w:rPr>
          <w:rFonts w:ascii="Cambria" w:hAnsi="Cambria"/>
          <w:sz w:val="22"/>
          <w:szCs w:val="22"/>
        </w:rPr>
        <w:t>The Amendments to Statute and Motions of the MUT Council for the General Conference have been drafted and are being reproduced below. Delegates may propose Counter-Amendments to the Amendments and Motions being presented by Council.</w:t>
      </w:r>
    </w:p>
    <w:p w:rsidR="002D7A3E" w:rsidRPr="00672ACA" w:rsidRDefault="002D7A3E" w:rsidP="001118A1">
      <w:pPr>
        <w:jc w:val="both"/>
        <w:rPr>
          <w:rFonts w:ascii="Cambria" w:hAnsi="Cambria"/>
          <w:sz w:val="22"/>
          <w:szCs w:val="22"/>
        </w:rPr>
      </w:pPr>
    </w:p>
    <w:p w:rsidR="002D7A3E" w:rsidRPr="00672ACA" w:rsidRDefault="002D7A3E" w:rsidP="001118A1">
      <w:pPr>
        <w:jc w:val="both"/>
        <w:rPr>
          <w:rFonts w:ascii="Cambria" w:hAnsi="Cambria"/>
          <w:sz w:val="22"/>
          <w:szCs w:val="22"/>
        </w:rPr>
      </w:pPr>
      <w:r w:rsidRPr="00672ACA">
        <w:rPr>
          <w:rFonts w:ascii="Cambria" w:hAnsi="Cambria"/>
          <w:sz w:val="22"/>
          <w:szCs w:val="22"/>
        </w:rPr>
        <w:t xml:space="preserve">Moreover, MUT Delegates may </w:t>
      </w:r>
      <w:r w:rsidR="00A274E4" w:rsidRPr="00672ACA">
        <w:rPr>
          <w:rFonts w:ascii="Cambria" w:hAnsi="Cambria"/>
          <w:sz w:val="22"/>
          <w:szCs w:val="22"/>
        </w:rPr>
        <w:t xml:space="preserve">also </w:t>
      </w:r>
      <w:r w:rsidRPr="00672ACA">
        <w:rPr>
          <w:rFonts w:ascii="Cambria" w:hAnsi="Cambria"/>
          <w:sz w:val="22"/>
          <w:szCs w:val="22"/>
        </w:rPr>
        <w:t xml:space="preserve">wish to submit Amendments to Statute or Motions on behalf of their members at School. </w:t>
      </w:r>
    </w:p>
    <w:p w:rsidR="00A274E4" w:rsidRPr="00672ACA" w:rsidRDefault="00A274E4" w:rsidP="001118A1">
      <w:pPr>
        <w:jc w:val="both"/>
        <w:rPr>
          <w:rFonts w:ascii="Cambria" w:hAnsi="Cambria"/>
          <w:sz w:val="22"/>
          <w:szCs w:val="22"/>
        </w:rPr>
      </w:pPr>
    </w:p>
    <w:p w:rsidR="00BD4FF2" w:rsidRPr="00672ACA" w:rsidRDefault="00A274E4" w:rsidP="001118A1">
      <w:pPr>
        <w:jc w:val="both"/>
        <w:rPr>
          <w:rFonts w:ascii="Cambria" w:hAnsi="Cambria"/>
          <w:b/>
          <w:sz w:val="22"/>
          <w:szCs w:val="22"/>
        </w:rPr>
      </w:pPr>
      <w:r w:rsidRPr="00672ACA">
        <w:rPr>
          <w:rFonts w:ascii="Cambria" w:hAnsi="Cambria"/>
          <w:sz w:val="22"/>
          <w:szCs w:val="22"/>
        </w:rPr>
        <w:t>Any counter-amendments, counter-motions as well as amendments and motions</w:t>
      </w:r>
      <w:r w:rsidR="001118A1" w:rsidRPr="00672ACA">
        <w:rPr>
          <w:rFonts w:ascii="Cambria" w:hAnsi="Cambria"/>
          <w:sz w:val="22"/>
          <w:szCs w:val="22"/>
        </w:rPr>
        <w:t>, signed by the School Delegate and seconded by MUT Committee/MUT members at the school</w:t>
      </w:r>
      <w:r w:rsidRPr="00672ACA">
        <w:rPr>
          <w:rFonts w:ascii="Cambria" w:hAnsi="Cambria"/>
          <w:sz w:val="22"/>
          <w:szCs w:val="22"/>
        </w:rPr>
        <w:t xml:space="preserve"> are to reach</w:t>
      </w:r>
      <w:r w:rsidR="00982C51" w:rsidRPr="00672ACA">
        <w:rPr>
          <w:rFonts w:ascii="Cambria" w:hAnsi="Cambria"/>
          <w:sz w:val="22"/>
          <w:szCs w:val="22"/>
        </w:rPr>
        <w:t xml:space="preserve"> </w:t>
      </w:r>
      <w:r w:rsidR="001118A1" w:rsidRPr="00672ACA">
        <w:rPr>
          <w:rFonts w:ascii="Cambria" w:hAnsi="Cambria"/>
          <w:sz w:val="22"/>
          <w:szCs w:val="22"/>
        </w:rPr>
        <w:t xml:space="preserve">the MUT </w:t>
      </w:r>
      <w:r w:rsidR="002B5625">
        <w:rPr>
          <w:rFonts w:ascii="Cambria" w:hAnsi="Cambria"/>
          <w:sz w:val="22"/>
          <w:szCs w:val="22"/>
        </w:rPr>
        <w:t xml:space="preserve">Secretariat </w:t>
      </w:r>
      <w:r w:rsidR="00231AD5" w:rsidRPr="00672ACA">
        <w:rPr>
          <w:rFonts w:ascii="Cambria" w:hAnsi="Cambria"/>
          <w:sz w:val="22"/>
          <w:szCs w:val="22"/>
        </w:rPr>
        <w:t xml:space="preserve"> (</w:t>
      </w:r>
      <w:hyperlink r:id="rId10" w:history="1">
        <w:r w:rsidR="00231AD5" w:rsidRPr="00672ACA">
          <w:rPr>
            <w:rStyle w:val="Hyperlink"/>
            <w:rFonts w:ascii="Cambria" w:hAnsi="Cambria"/>
            <w:sz w:val="22"/>
            <w:szCs w:val="22"/>
          </w:rPr>
          <w:t>info@mut.org.mt</w:t>
        </w:r>
      </w:hyperlink>
      <w:r w:rsidR="00231AD5" w:rsidRPr="00672ACA">
        <w:rPr>
          <w:rFonts w:ascii="Cambria" w:hAnsi="Cambria"/>
          <w:sz w:val="22"/>
          <w:szCs w:val="22"/>
        </w:rPr>
        <w:t>) by not later than</w:t>
      </w:r>
      <w:r w:rsidR="00C24113">
        <w:rPr>
          <w:rFonts w:ascii="Cambria" w:hAnsi="Cambria"/>
          <w:sz w:val="22"/>
          <w:szCs w:val="22"/>
          <w:lang w:val="mt-MT"/>
        </w:rPr>
        <w:t xml:space="preserve"> the</w:t>
      </w:r>
      <w:r w:rsidR="004D344F">
        <w:rPr>
          <w:rFonts w:ascii="Cambria" w:hAnsi="Cambria"/>
          <w:b/>
          <w:sz w:val="22"/>
          <w:szCs w:val="22"/>
        </w:rPr>
        <w:t xml:space="preserve"> </w:t>
      </w:r>
      <w:r w:rsidR="006E528A">
        <w:rPr>
          <w:rFonts w:ascii="Cambria" w:hAnsi="Cambria"/>
          <w:b/>
          <w:sz w:val="22"/>
          <w:szCs w:val="22"/>
        </w:rPr>
        <w:t>Monday 8</w:t>
      </w:r>
      <w:r w:rsidR="002B5625" w:rsidRPr="002B5625">
        <w:rPr>
          <w:rFonts w:ascii="Cambria" w:hAnsi="Cambria"/>
          <w:b/>
          <w:sz w:val="22"/>
          <w:szCs w:val="22"/>
          <w:vertAlign w:val="superscript"/>
        </w:rPr>
        <w:t>th</w:t>
      </w:r>
      <w:r w:rsidR="0043149D">
        <w:rPr>
          <w:rFonts w:ascii="Cambria" w:hAnsi="Cambria"/>
          <w:b/>
          <w:sz w:val="22"/>
          <w:szCs w:val="22"/>
        </w:rPr>
        <w:t xml:space="preserve"> May 201</w:t>
      </w:r>
      <w:r w:rsidR="0043149D">
        <w:rPr>
          <w:rFonts w:ascii="Cambria" w:hAnsi="Cambria"/>
          <w:b/>
          <w:sz w:val="22"/>
          <w:szCs w:val="22"/>
          <w:lang w:val="mt-MT"/>
        </w:rPr>
        <w:t>7</w:t>
      </w:r>
      <w:r w:rsidR="00982C51" w:rsidRPr="00672ACA">
        <w:rPr>
          <w:rFonts w:ascii="Cambria" w:hAnsi="Cambria"/>
          <w:b/>
          <w:sz w:val="22"/>
          <w:szCs w:val="22"/>
        </w:rPr>
        <w:t>.</w:t>
      </w:r>
      <w:r w:rsidR="001118A1" w:rsidRPr="00672ACA">
        <w:rPr>
          <w:rFonts w:ascii="Cambria" w:hAnsi="Cambria"/>
          <w:b/>
          <w:sz w:val="22"/>
          <w:szCs w:val="22"/>
        </w:rPr>
        <w:t xml:space="preserve"> </w:t>
      </w:r>
    </w:p>
    <w:p w:rsidR="00982C51" w:rsidRPr="00672ACA" w:rsidRDefault="00982C51" w:rsidP="00DB6EB9">
      <w:pPr>
        <w:jc w:val="both"/>
        <w:rPr>
          <w:rFonts w:ascii="Cambria" w:hAnsi="Cambria"/>
          <w:b/>
          <w:sz w:val="22"/>
          <w:szCs w:val="22"/>
        </w:rPr>
      </w:pPr>
    </w:p>
    <w:p w:rsidR="00A959A4" w:rsidRPr="004C720E" w:rsidRDefault="00982C51" w:rsidP="004C720E">
      <w:pPr>
        <w:jc w:val="both"/>
        <w:rPr>
          <w:rFonts w:ascii="Cambria" w:hAnsi="Cambria"/>
          <w:b/>
          <w:sz w:val="22"/>
          <w:szCs w:val="22"/>
          <w:u w:val="single"/>
          <w:lang w:val="mt-MT"/>
        </w:rPr>
      </w:pPr>
      <w:r w:rsidRPr="00672ACA">
        <w:rPr>
          <w:rFonts w:ascii="Cambria" w:hAnsi="Cambria"/>
          <w:b/>
          <w:sz w:val="22"/>
          <w:szCs w:val="22"/>
        </w:rPr>
        <w:t xml:space="preserve">Kindly adhere to the deadline so as to facilitate </w:t>
      </w:r>
      <w:r w:rsidR="00A959A4" w:rsidRPr="00672ACA">
        <w:rPr>
          <w:rFonts w:ascii="Cambria" w:hAnsi="Cambria"/>
          <w:b/>
          <w:sz w:val="22"/>
          <w:szCs w:val="22"/>
        </w:rPr>
        <w:t>the organizational process.</w:t>
      </w:r>
      <w:r w:rsidR="00672ACA" w:rsidRPr="00672ACA">
        <w:rPr>
          <w:rFonts w:ascii="Cambria" w:hAnsi="Cambria"/>
          <w:b/>
          <w:sz w:val="22"/>
          <w:szCs w:val="22"/>
        </w:rPr>
        <w:t xml:space="preserve"> </w:t>
      </w:r>
      <w:r w:rsidR="00672ACA" w:rsidRPr="00672ACA">
        <w:rPr>
          <w:rFonts w:ascii="Cambria" w:hAnsi="Cambria"/>
          <w:b/>
          <w:sz w:val="22"/>
          <w:szCs w:val="22"/>
          <w:u w:val="single"/>
        </w:rPr>
        <w:t>The MUT Statute may be viewe</w:t>
      </w:r>
      <w:r w:rsidR="004C720E">
        <w:rPr>
          <w:rFonts w:ascii="Cambria" w:hAnsi="Cambria"/>
          <w:b/>
          <w:sz w:val="22"/>
          <w:szCs w:val="22"/>
          <w:u w:val="single"/>
        </w:rPr>
        <w:t>d on the website: www.mut.org.m</w:t>
      </w:r>
      <w:r w:rsidR="004C720E">
        <w:rPr>
          <w:rFonts w:ascii="Cambria" w:hAnsi="Cambria"/>
          <w:b/>
          <w:sz w:val="22"/>
          <w:szCs w:val="22"/>
          <w:u w:val="single"/>
          <w:lang w:val="mt-MT"/>
        </w:rPr>
        <w:t>t</w:t>
      </w:r>
    </w:p>
    <w:p w:rsidR="00265E33" w:rsidRDefault="00265E33" w:rsidP="00A959A4">
      <w:pPr>
        <w:pStyle w:val="Heading2"/>
        <w:rPr>
          <w:rFonts w:ascii="Cambria" w:hAnsi="Cambria"/>
          <w:iCs/>
          <w:sz w:val="28"/>
          <w:szCs w:val="28"/>
        </w:rPr>
      </w:pPr>
    </w:p>
    <w:p w:rsidR="00265E33" w:rsidRDefault="00265E33" w:rsidP="00A959A4">
      <w:pPr>
        <w:pStyle w:val="Heading2"/>
        <w:rPr>
          <w:rFonts w:ascii="Cambria" w:hAnsi="Cambria"/>
          <w:iCs/>
          <w:sz w:val="28"/>
          <w:szCs w:val="28"/>
        </w:rPr>
      </w:pPr>
    </w:p>
    <w:p w:rsidR="00265E33" w:rsidRDefault="00265E33" w:rsidP="00A959A4">
      <w:pPr>
        <w:pStyle w:val="Heading2"/>
        <w:rPr>
          <w:rFonts w:ascii="Cambria" w:hAnsi="Cambria"/>
          <w:iCs/>
          <w:sz w:val="28"/>
          <w:szCs w:val="28"/>
        </w:rPr>
      </w:pPr>
    </w:p>
    <w:p w:rsidR="00A959A4" w:rsidRPr="0043149D" w:rsidRDefault="00A959A4" w:rsidP="00A959A4">
      <w:pPr>
        <w:pStyle w:val="Heading2"/>
        <w:rPr>
          <w:rFonts w:ascii="Cambria" w:hAnsi="Cambria"/>
          <w:iCs/>
          <w:sz w:val="28"/>
          <w:szCs w:val="28"/>
          <w:lang w:val="mt-MT"/>
        </w:rPr>
      </w:pPr>
      <w:r w:rsidRPr="002A14BD">
        <w:rPr>
          <w:rFonts w:ascii="Cambria" w:hAnsi="Cambria"/>
          <w:iCs/>
          <w:sz w:val="28"/>
          <w:szCs w:val="28"/>
        </w:rPr>
        <w:t>MUT Council Amendments to Statute and Motions for approva</w:t>
      </w:r>
      <w:r w:rsidR="0043149D">
        <w:rPr>
          <w:rFonts w:ascii="Cambria" w:hAnsi="Cambria"/>
          <w:iCs/>
          <w:sz w:val="28"/>
          <w:szCs w:val="28"/>
        </w:rPr>
        <w:t>l of the General Conference 201</w:t>
      </w:r>
      <w:r w:rsidR="0043149D">
        <w:rPr>
          <w:rFonts w:ascii="Cambria" w:hAnsi="Cambria"/>
          <w:iCs/>
          <w:sz w:val="28"/>
          <w:szCs w:val="28"/>
          <w:lang w:val="mt-MT"/>
        </w:rPr>
        <w:t>7</w:t>
      </w:r>
    </w:p>
    <w:p w:rsidR="00982C51" w:rsidRPr="00A959A4" w:rsidRDefault="00982C51" w:rsidP="00DB6EB9">
      <w:pPr>
        <w:jc w:val="both"/>
        <w:rPr>
          <w:rFonts w:ascii="Cambria" w:hAnsi="Cambria"/>
          <w:b/>
          <w:i/>
        </w:rPr>
      </w:pPr>
    </w:p>
    <w:p w:rsidR="00A959A4" w:rsidRDefault="00A959A4" w:rsidP="00A959A4">
      <w:pPr>
        <w:rPr>
          <w:rFonts w:ascii="Cambria" w:hAnsi="Cambria"/>
          <w:b/>
          <w:sz w:val="22"/>
          <w:szCs w:val="22"/>
          <w:u w:val="single"/>
          <w:lang w:val="mt-MT"/>
        </w:rPr>
      </w:pPr>
    </w:p>
    <w:p w:rsidR="00A959A4" w:rsidRPr="00A959A4" w:rsidRDefault="006E04F7" w:rsidP="00A959A4">
      <w:pPr>
        <w:rPr>
          <w:rFonts w:ascii="Cambria" w:hAnsi="Cambria"/>
          <w:b/>
          <w:sz w:val="22"/>
          <w:szCs w:val="22"/>
          <w:u w:val="single"/>
          <w:lang w:val="mt-MT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Council </w:t>
      </w:r>
      <w:r w:rsidR="00A959A4" w:rsidRPr="00A959A4">
        <w:rPr>
          <w:rFonts w:ascii="Cambria" w:hAnsi="Cambria"/>
          <w:b/>
          <w:sz w:val="22"/>
          <w:szCs w:val="22"/>
          <w:u w:val="single"/>
          <w:lang w:val="mt-MT"/>
        </w:rPr>
        <w:t>Amendments to Statute</w:t>
      </w:r>
    </w:p>
    <w:p w:rsidR="00A959A4" w:rsidRPr="00A959A4" w:rsidRDefault="00A959A4" w:rsidP="00A959A4">
      <w:pPr>
        <w:rPr>
          <w:rFonts w:ascii="Cambria" w:hAnsi="Cambria"/>
          <w:sz w:val="22"/>
          <w:szCs w:val="22"/>
          <w:lang w:val="mt-MT"/>
        </w:rPr>
      </w:pPr>
    </w:p>
    <w:p w:rsidR="0043149D" w:rsidRPr="0043149D" w:rsidRDefault="0043149D" w:rsidP="0043149D">
      <w:pPr>
        <w:pStyle w:val="NoSpacing"/>
        <w:jc w:val="both"/>
        <w:rPr>
          <w:b/>
          <w:sz w:val="24"/>
          <w:szCs w:val="24"/>
          <w:lang w:val="mt-MT"/>
        </w:rPr>
      </w:pPr>
      <w:r w:rsidRPr="0043149D">
        <w:rPr>
          <w:b/>
          <w:sz w:val="24"/>
          <w:szCs w:val="24"/>
          <w:lang w:val="mt-MT"/>
        </w:rPr>
        <w:t xml:space="preserve">To amend Article 29 f (1) </w:t>
      </w:r>
    </w:p>
    <w:p w:rsidR="0043149D" w:rsidRDefault="0043149D" w:rsidP="0043149D">
      <w:pPr>
        <w:pStyle w:val="NoSpacing"/>
        <w:jc w:val="both"/>
        <w:rPr>
          <w:sz w:val="24"/>
          <w:szCs w:val="24"/>
          <w:lang w:val="mt-MT"/>
        </w:rPr>
      </w:pPr>
    </w:p>
    <w:p w:rsidR="0043149D" w:rsidRPr="004E604F" w:rsidRDefault="0043149D" w:rsidP="0043149D">
      <w:pPr>
        <w:pStyle w:val="NoSpacing"/>
        <w:jc w:val="both"/>
        <w:rPr>
          <w:rFonts w:ascii="Cambria" w:hAnsi="Cambria"/>
          <w:sz w:val="24"/>
          <w:szCs w:val="24"/>
          <w:lang w:val="mt-MT"/>
        </w:rPr>
      </w:pPr>
      <w:r w:rsidRPr="004E604F">
        <w:rPr>
          <w:rFonts w:ascii="Cambria" w:hAnsi="Cambria"/>
          <w:color w:val="000000"/>
          <w:sz w:val="22"/>
          <w:szCs w:val="22"/>
        </w:rPr>
        <w:t>DUTIES: It shall be the duty of the General Secretary:-</w:t>
      </w:r>
      <w:r w:rsidRPr="004E604F">
        <w:rPr>
          <w:rFonts w:ascii="Cambria" w:hAnsi="Cambria"/>
          <w:color w:val="000000"/>
          <w:sz w:val="22"/>
          <w:szCs w:val="22"/>
        </w:rPr>
        <w:br/>
        <w:t>(i) At the bidding of the President to summon the Council by sending in good time a</w:t>
      </w:r>
      <w:r w:rsidRPr="004E604F">
        <w:rPr>
          <w:rFonts w:ascii="Cambria" w:hAnsi="Cambria"/>
          <w:color w:val="000000"/>
          <w:sz w:val="22"/>
          <w:szCs w:val="22"/>
        </w:rPr>
        <w:br/>
        <w:t>notice to each member, including the Agenda for the meeting, and to take the</w:t>
      </w:r>
      <w:r w:rsidRPr="004E604F">
        <w:rPr>
          <w:rFonts w:ascii="Cambria" w:hAnsi="Cambria"/>
          <w:color w:val="000000"/>
          <w:sz w:val="22"/>
          <w:szCs w:val="22"/>
        </w:rPr>
        <w:br/>
        <w:t>necessary and usual steps to summon a General Conference;</w:t>
      </w:r>
    </w:p>
    <w:p w:rsidR="0043149D" w:rsidRPr="004E604F" w:rsidRDefault="0043149D" w:rsidP="0043149D">
      <w:pPr>
        <w:pStyle w:val="NoSpacing"/>
        <w:jc w:val="both"/>
        <w:rPr>
          <w:rFonts w:ascii="Cambria" w:hAnsi="Cambria"/>
          <w:b/>
          <w:sz w:val="24"/>
          <w:szCs w:val="24"/>
          <w:lang w:val="mt-MT"/>
        </w:rPr>
      </w:pPr>
    </w:p>
    <w:p w:rsidR="0043149D" w:rsidRPr="004E604F" w:rsidRDefault="0043149D" w:rsidP="0043149D">
      <w:pPr>
        <w:pStyle w:val="NoSpacing"/>
        <w:jc w:val="both"/>
        <w:rPr>
          <w:rFonts w:ascii="Cambria" w:hAnsi="Cambria"/>
          <w:b/>
          <w:sz w:val="24"/>
          <w:szCs w:val="24"/>
          <w:lang w:val="mt-MT"/>
        </w:rPr>
      </w:pPr>
      <w:r w:rsidRPr="004E604F">
        <w:rPr>
          <w:rFonts w:ascii="Cambria" w:hAnsi="Cambria"/>
          <w:b/>
          <w:sz w:val="24"/>
          <w:szCs w:val="24"/>
          <w:lang w:val="mt-MT"/>
        </w:rPr>
        <w:t>To Read:</w:t>
      </w:r>
    </w:p>
    <w:p w:rsidR="0043149D" w:rsidRDefault="0043149D" w:rsidP="0043149D">
      <w:pPr>
        <w:pStyle w:val="NoSpacing"/>
        <w:jc w:val="both"/>
        <w:rPr>
          <w:sz w:val="24"/>
          <w:szCs w:val="24"/>
          <w:lang w:val="mt-MT"/>
        </w:rPr>
      </w:pPr>
    </w:p>
    <w:p w:rsidR="0043149D" w:rsidRDefault="0043149D" w:rsidP="0043149D">
      <w:pPr>
        <w:pStyle w:val="NoSpacing"/>
        <w:jc w:val="both"/>
        <w:rPr>
          <w:sz w:val="24"/>
          <w:szCs w:val="24"/>
          <w:lang w:val="mt-MT"/>
        </w:rPr>
      </w:pPr>
    </w:p>
    <w:p w:rsidR="0043149D" w:rsidRPr="004E604F" w:rsidRDefault="0043149D" w:rsidP="0043149D">
      <w:pPr>
        <w:pStyle w:val="NoSpacing"/>
        <w:jc w:val="both"/>
        <w:rPr>
          <w:rFonts w:ascii="Cambria" w:hAnsi="Cambria"/>
          <w:sz w:val="24"/>
          <w:szCs w:val="24"/>
          <w:lang w:val="mt-MT"/>
        </w:rPr>
      </w:pPr>
      <w:r w:rsidRPr="004E604F">
        <w:rPr>
          <w:rFonts w:ascii="Cambria" w:hAnsi="Cambria"/>
          <w:color w:val="000000"/>
          <w:sz w:val="22"/>
          <w:szCs w:val="22"/>
        </w:rPr>
        <w:t>DUTIES: It shall be the duty of the General Secretary:-</w:t>
      </w:r>
      <w:r w:rsidRPr="004E604F">
        <w:rPr>
          <w:rFonts w:ascii="Cambria" w:hAnsi="Cambria"/>
          <w:color w:val="000000"/>
          <w:sz w:val="22"/>
          <w:szCs w:val="22"/>
        </w:rPr>
        <w:br/>
        <w:t xml:space="preserve">(i) At the bidding of the President to summon the Council by sending </w:t>
      </w:r>
      <w:r w:rsidRPr="004E604F">
        <w:rPr>
          <w:rFonts w:ascii="Cambria" w:hAnsi="Cambria"/>
          <w:color w:val="000000"/>
          <w:sz w:val="22"/>
          <w:szCs w:val="22"/>
          <w:lang w:val="mt-MT"/>
        </w:rPr>
        <w:t xml:space="preserve">at least three working days before a </w:t>
      </w:r>
      <w:r w:rsidRPr="004E604F">
        <w:rPr>
          <w:rFonts w:ascii="Cambria" w:hAnsi="Cambria"/>
          <w:color w:val="000000"/>
          <w:sz w:val="22"/>
          <w:szCs w:val="22"/>
        </w:rPr>
        <w:t>notice to each member, including the Agenda for the meeting</w:t>
      </w:r>
      <w:r w:rsidRPr="004E604F">
        <w:rPr>
          <w:rFonts w:ascii="Cambria" w:hAnsi="Cambria"/>
          <w:color w:val="000000"/>
          <w:sz w:val="22"/>
          <w:szCs w:val="22"/>
          <w:lang w:val="mt-MT"/>
        </w:rPr>
        <w:t xml:space="preserve"> and Minutes of the preceeding meeting</w:t>
      </w:r>
      <w:r w:rsidRPr="004E604F">
        <w:rPr>
          <w:rFonts w:ascii="Cambria" w:hAnsi="Cambria"/>
          <w:color w:val="000000"/>
          <w:sz w:val="22"/>
          <w:szCs w:val="22"/>
        </w:rPr>
        <w:t>, and to take the</w:t>
      </w:r>
      <w:r w:rsidRPr="004E604F">
        <w:rPr>
          <w:rFonts w:ascii="Cambria" w:hAnsi="Cambria"/>
          <w:color w:val="000000"/>
          <w:sz w:val="22"/>
          <w:szCs w:val="22"/>
          <w:lang w:val="mt-MT"/>
        </w:rPr>
        <w:t xml:space="preserve"> </w:t>
      </w:r>
      <w:r w:rsidRPr="004E604F">
        <w:rPr>
          <w:rFonts w:ascii="Cambria" w:hAnsi="Cambria"/>
          <w:color w:val="000000"/>
          <w:sz w:val="22"/>
          <w:szCs w:val="22"/>
        </w:rPr>
        <w:t>necessary and usual steps to summon a General Conference;</w:t>
      </w:r>
    </w:p>
    <w:p w:rsidR="006E04F7" w:rsidRPr="0043149D" w:rsidRDefault="006E04F7" w:rsidP="0043149D">
      <w:pPr>
        <w:jc w:val="both"/>
        <w:rPr>
          <w:b/>
          <w:lang w:val="mt-MT"/>
        </w:rPr>
      </w:pPr>
    </w:p>
    <w:p w:rsidR="00A959A4" w:rsidRPr="00A959A4" w:rsidRDefault="00A959A4" w:rsidP="001118A1">
      <w:pPr>
        <w:jc w:val="both"/>
        <w:rPr>
          <w:rFonts w:ascii="Cambria" w:hAnsi="Cambria"/>
          <w:b/>
          <w:i/>
          <w:sz w:val="22"/>
          <w:szCs w:val="22"/>
          <w:lang w:val="mt-MT"/>
        </w:rPr>
      </w:pPr>
    </w:p>
    <w:p w:rsidR="00A959A4" w:rsidRPr="00A959A4" w:rsidRDefault="00A959A4" w:rsidP="001118A1">
      <w:pPr>
        <w:jc w:val="both"/>
        <w:rPr>
          <w:rFonts w:ascii="Cambria" w:hAnsi="Cambria"/>
          <w:b/>
          <w:i/>
          <w:sz w:val="22"/>
          <w:szCs w:val="22"/>
          <w:lang w:val="mt-MT"/>
        </w:rPr>
      </w:pPr>
    </w:p>
    <w:p w:rsidR="00A959A4" w:rsidRPr="00A959A4" w:rsidRDefault="00A959A4" w:rsidP="001118A1">
      <w:pPr>
        <w:jc w:val="both"/>
        <w:rPr>
          <w:rFonts w:ascii="Cambria" w:hAnsi="Cambria"/>
          <w:b/>
          <w:i/>
          <w:sz w:val="22"/>
          <w:szCs w:val="22"/>
          <w:lang w:val="mt-MT"/>
        </w:rPr>
      </w:pPr>
      <w:r w:rsidRPr="00A959A4">
        <w:rPr>
          <w:rFonts w:ascii="Cambria" w:hAnsi="Cambria"/>
          <w:b/>
          <w:i/>
          <w:sz w:val="22"/>
          <w:szCs w:val="22"/>
          <w:u w:val="single"/>
          <w:lang w:val="mt-MT"/>
        </w:rPr>
        <w:t>Council Motions</w:t>
      </w:r>
      <w:r w:rsidRPr="00A959A4">
        <w:rPr>
          <w:rFonts w:ascii="Cambria" w:hAnsi="Cambria"/>
          <w:b/>
          <w:i/>
          <w:sz w:val="22"/>
          <w:szCs w:val="22"/>
          <w:lang w:val="mt-MT"/>
        </w:rPr>
        <w:t>:</w:t>
      </w:r>
    </w:p>
    <w:p w:rsidR="00A959A4" w:rsidRPr="00A959A4" w:rsidRDefault="00A959A4" w:rsidP="001118A1">
      <w:pPr>
        <w:jc w:val="both"/>
        <w:rPr>
          <w:rFonts w:ascii="Cambria" w:hAnsi="Cambria"/>
          <w:b/>
          <w:i/>
          <w:sz w:val="22"/>
          <w:szCs w:val="22"/>
          <w:lang w:val="mt-MT"/>
        </w:rPr>
      </w:pPr>
    </w:p>
    <w:p w:rsidR="0043149D" w:rsidRDefault="0043149D" w:rsidP="0043149D">
      <w:pPr>
        <w:pStyle w:val="NoSpacing"/>
        <w:jc w:val="both"/>
        <w:rPr>
          <w:b/>
          <w:sz w:val="24"/>
          <w:szCs w:val="24"/>
          <w:lang w:val="mt-MT"/>
        </w:rPr>
      </w:pPr>
    </w:p>
    <w:p w:rsidR="0043149D" w:rsidRPr="004E604F" w:rsidRDefault="0043149D" w:rsidP="0043149D">
      <w:pPr>
        <w:pStyle w:val="NoSpacing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val="mt-MT"/>
        </w:rPr>
      </w:pPr>
      <w:r w:rsidRPr="004E604F">
        <w:rPr>
          <w:rFonts w:ascii="Cambria" w:hAnsi="Cambria"/>
          <w:sz w:val="24"/>
          <w:szCs w:val="24"/>
          <w:lang w:val="mt-MT"/>
        </w:rPr>
        <w:t xml:space="preserve">Din il-Konferenza Ġenerali titlob li l-Kunsill tal-MUT jesplora l-modi ta’ kif l-istrutturi tal-MUT  jiġu msaħħa b’mod li l-membri jħossuhom aktar rappresentati fid-deċiżjonijiet li jittieħdu. </w:t>
      </w:r>
    </w:p>
    <w:p w:rsidR="0043149D" w:rsidRPr="004E604F" w:rsidRDefault="0043149D" w:rsidP="0043149D">
      <w:pPr>
        <w:pStyle w:val="NoSpacing"/>
        <w:jc w:val="both"/>
        <w:rPr>
          <w:rFonts w:ascii="Cambria" w:hAnsi="Cambria"/>
          <w:sz w:val="24"/>
          <w:szCs w:val="24"/>
          <w:lang w:val="mt-MT"/>
        </w:rPr>
      </w:pPr>
    </w:p>
    <w:p w:rsidR="0043149D" w:rsidRPr="004E604F" w:rsidRDefault="0043149D" w:rsidP="0043149D">
      <w:pPr>
        <w:pStyle w:val="NoSpacing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val="mt-MT"/>
        </w:rPr>
      </w:pPr>
      <w:r w:rsidRPr="004E604F">
        <w:rPr>
          <w:rFonts w:ascii="Cambria" w:hAnsi="Cambria"/>
          <w:sz w:val="24"/>
          <w:szCs w:val="24"/>
          <w:lang w:val="mt-MT"/>
        </w:rPr>
        <w:t>Il-Konferenza Ġenerali tappella li l-Kunsill tal-MUT għandu jisħaq ma</w:t>
      </w:r>
      <w:r w:rsidR="004E604F">
        <w:rPr>
          <w:rFonts w:ascii="Cambria" w:hAnsi="Cambria"/>
          <w:sz w:val="24"/>
          <w:szCs w:val="24"/>
          <w:lang w:val="mt-MT"/>
        </w:rPr>
        <w:t>l-awtoritajiet sabiex fl-ingaġġ</w:t>
      </w:r>
      <w:r w:rsidRPr="004E604F">
        <w:rPr>
          <w:rFonts w:ascii="Cambria" w:hAnsi="Cambria"/>
          <w:sz w:val="24"/>
          <w:szCs w:val="24"/>
          <w:lang w:val="mt-MT"/>
        </w:rPr>
        <w:t xml:space="preserve"> ta’ Supply LSAs jiġi assigurat li l-persuni kollha li ser jiġu ngaġati ikollhom tal-anqas il-kors ta’ għaxar ġimgħat qabel ma jiddaħħlu fl-impjieg.</w:t>
      </w:r>
    </w:p>
    <w:p w:rsidR="00BF1C4A" w:rsidRPr="004E604F" w:rsidRDefault="00BF1C4A" w:rsidP="00BF1C4A">
      <w:pPr>
        <w:pStyle w:val="ListParagraph"/>
        <w:rPr>
          <w:rFonts w:ascii="Cambria" w:hAnsi="Cambria"/>
          <w:b/>
          <w:i/>
          <w:u w:val="single"/>
          <w:lang w:val="mt-MT"/>
        </w:rPr>
      </w:pPr>
    </w:p>
    <w:p w:rsidR="00BF1C4A" w:rsidRPr="004E604F" w:rsidRDefault="00BF1C4A" w:rsidP="00BF1C4A">
      <w:pPr>
        <w:pStyle w:val="NoSpacing"/>
        <w:jc w:val="both"/>
        <w:rPr>
          <w:rFonts w:ascii="Cambria" w:hAnsi="Cambria"/>
          <w:b/>
          <w:i/>
          <w:sz w:val="24"/>
          <w:szCs w:val="24"/>
          <w:u w:val="single"/>
          <w:lang w:val="mt-MT"/>
        </w:rPr>
      </w:pPr>
    </w:p>
    <w:p w:rsidR="00BF1C4A" w:rsidRPr="004E604F" w:rsidRDefault="00BF1C4A" w:rsidP="00BF1C4A">
      <w:pPr>
        <w:pStyle w:val="NoSpacing"/>
        <w:jc w:val="both"/>
        <w:rPr>
          <w:rFonts w:ascii="Cambria" w:hAnsi="Cambria"/>
          <w:sz w:val="24"/>
          <w:szCs w:val="24"/>
          <w:lang w:val="mt-MT"/>
        </w:rPr>
      </w:pPr>
      <w:r w:rsidRPr="004E604F">
        <w:rPr>
          <w:rFonts w:ascii="Cambria" w:hAnsi="Cambria"/>
          <w:b/>
          <w:i/>
          <w:sz w:val="24"/>
          <w:szCs w:val="24"/>
          <w:u w:val="single"/>
          <w:lang w:val="mt-MT"/>
        </w:rPr>
        <w:t>Giovanni Curmi Higher Secondary School Delegates Motion</w:t>
      </w:r>
      <w:r w:rsidRPr="004E604F">
        <w:rPr>
          <w:rFonts w:ascii="Cambria" w:hAnsi="Cambria"/>
          <w:sz w:val="24"/>
          <w:szCs w:val="24"/>
          <w:lang w:val="mt-MT"/>
        </w:rPr>
        <w:t>:</w:t>
      </w:r>
    </w:p>
    <w:p w:rsidR="00BF1C4A" w:rsidRPr="004E604F" w:rsidRDefault="00BF1C4A" w:rsidP="00BF1C4A">
      <w:pPr>
        <w:pStyle w:val="NoSpacing"/>
        <w:jc w:val="both"/>
        <w:rPr>
          <w:rFonts w:ascii="Cambria" w:hAnsi="Cambria"/>
          <w:sz w:val="24"/>
          <w:szCs w:val="24"/>
          <w:lang w:val="mt-MT"/>
        </w:rPr>
      </w:pPr>
    </w:p>
    <w:p w:rsidR="00BF1C4A" w:rsidRPr="004E604F" w:rsidRDefault="00BF1C4A" w:rsidP="00BF1C4A">
      <w:pPr>
        <w:pStyle w:val="NoSpacing"/>
        <w:ind w:left="720"/>
        <w:jc w:val="both"/>
        <w:rPr>
          <w:rFonts w:ascii="Cambria" w:hAnsi="Cambria"/>
          <w:sz w:val="24"/>
          <w:szCs w:val="24"/>
          <w:lang w:val="mt-MT"/>
        </w:rPr>
      </w:pPr>
      <w:r w:rsidRPr="004E604F">
        <w:rPr>
          <w:rFonts w:ascii="Cambria" w:hAnsi="Cambria"/>
          <w:sz w:val="24"/>
          <w:szCs w:val="24"/>
          <w:lang w:val="mt-MT"/>
        </w:rPr>
        <w:t xml:space="preserve">Li fl-Iskola Giovanni Curmi  l-MUT tiftaħ sezzjoni ghall-staff klerikali u anċillari sabiex ikun possibbli bdiet ta' assistenza li qed isiru lilna bħala </w:t>
      </w:r>
      <w:r w:rsidRPr="004E604F">
        <w:rPr>
          <w:rFonts w:ascii="Cambria" w:hAnsi="Cambria"/>
          <w:i/>
          <w:sz w:val="24"/>
          <w:szCs w:val="24"/>
          <w:lang w:val="mt-MT"/>
        </w:rPr>
        <w:t>Union</w:t>
      </w:r>
      <w:r w:rsidRPr="004E604F">
        <w:rPr>
          <w:rFonts w:ascii="Cambria" w:hAnsi="Cambria"/>
          <w:sz w:val="24"/>
          <w:szCs w:val="24"/>
          <w:lang w:val="mt-MT"/>
        </w:rPr>
        <w:t xml:space="preserve"> ta' l-Ghalliema.</w:t>
      </w:r>
    </w:p>
    <w:p w:rsidR="00BF1C4A" w:rsidRPr="0043149D" w:rsidRDefault="00BF1C4A" w:rsidP="00BF1C4A">
      <w:pPr>
        <w:pStyle w:val="NoSpacing"/>
        <w:jc w:val="both"/>
        <w:rPr>
          <w:sz w:val="24"/>
          <w:szCs w:val="24"/>
          <w:lang w:val="mt-MT"/>
        </w:rPr>
      </w:pPr>
    </w:p>
    <w:p w:rsidR="002A14BD" w:rsidRDefault="002A14BD" w:rsidP="001118A1">
      <w:pPr>
        <w:pStyle w:val="Heading2"/>
        <w:jc w:val="both"/>
        <w:rPr>
          <w:rFonts w:ascii="Cambria" w:hAnsi="Cambria"/>
          <w:smallCaps w:val="0"/>
          <w:spacing w:val="0"/>
          <w:sz w:val="24"/>
          <w:szCs w:val="24"/>
        </w:rPr>
      </w:pPr>
    </w:p>
    <w:p w:rsidR="002B5625" w:rsidRDefault="002B5625" w:rsidP="001118A1">
      <w:pPr>
        <w:pStyle w:val="Heading2"/>
        <w:jc w:val="both"/>
        <w:rPr>
          <w:rFonts w:ascii="Cambria" w:hAnsi="Cambria"/>
          <w:iCs/>
          <w:sz w:val="32"/>
        </w:rPr>
      </w:pPr>
    </w:p>
    <w:p w:rsidR="000D1F29" w:rsidRPr="00A959A4" w:rsidRDefault="000D1F29" w:rsidP="001118A1">
      <w:pPr>
        <w:pStyle w:val="Heading2"/>
        <w:jc w:val="both"/>
        <w:rPr>
          <w:rFonts w:ascii="Cambria" w:hAnsi="Cambria"/>
          <w:iCs/>
          <w:sz w:val="32"/>
        </w:rPr>
      </w:pPr>
    </w:p>
    <w:p w:rsidR="009D227C" w:rsidRPr="00A959A4" w:rsidRDefault="009D227C" w:rsidP="001118A1">
      <w:pPr>
        <w:tabs>
          <w:tab w:val="right" w:pos="9090"/>
        </w:tabs>
        <w:jc w:val="both"/>
        <w:rPr>
          <w:rFonts w:ascii="Cambria" w:hAnsi="Cambria"/>
        </w:rPr>
      </w:pPr>
    </w:p>
    <w:p w:rsidR="00594BBC" w:rsidRPr="00A959A4" w:rsidRDefault="009D227C" w:rsidP="001118A1">
      <w:pPr>
        <w:tabs>
          <w:tab w:val="right" w:pos="9090"/>
        </w:tabs>
        <w:jc w:val="both"/>
        <w:rPr>
          <w:rFonts w:ascii="Cambria" w:hAnsi="Cambria"/>
        </w:rPr>
      </w:pPr>
      <w:r w:rsidRPr="00A959A4">
        <w:rPr>
          <w:rFonts w:ascii="Cambria" w:hAnsi="Cambria"/>
        </w:rPr>
        <w:t xml:space="preserve">                                                                                                                         </w:t>
      </w:r>
      <w:r w:rsidR="00A959A4">
        <w:rPr>
          <w:rFonts w:ascii="Cambria" w:hAnsi="Cambria"/>
        </w:rPr>
        <w:t xml:space="preserve">             </w:t>
      </w:r>
      <w:r w:rsidRPr="00A959A4">
        <w:rPr>
          <w:rFonts w:ascii="Cambria" w:hAnsi="Cambria"/>
        </w:rPr>
        <w:t xml:space="preserve">  </w:t>
      </w:r>
      <w:r w:rsidR="00F05E33" w:rsidRPr="00A959A4">
        <w:rPr>
          <w:rFonts w:ascii="Cambria" w:hAnsi="Cambria"/>
        </w:rPr>
        <w:t>Franklin Barbara</w:t>
      </w:r>
    </w:p>
    <w:p w:rsidR="00AC3D6F" w:rsidRPr="00A959A4" w:rsidRDefault="004F0356" w:rsidP="001118A1">
      <w:pPr>
        <w:tabs>
          <w:tab w:val="right" w:pos="9090"/>
        </w:tabs>
        <w:jc w:val="both"/>
        <w:rPr>
          <w:rFonts w:ascii="Cambria" w:hAnsi="Cambria"/>
          <w:b/>
          <w:i/>
        </w:rPr>
      </w:pPr>
      <w:r w:rsidRPr="00A959A4">
        <w:rPr>
          <w:rFonts w:ascii="Cambria" w:hAnsi="Cambria"/>
        </w:rPr>
        <w:tab/>
      </w:r>
      <w:r w:rsidR="00421430" w:rsidRPr="00A959A4">
        <w:rPr>
          <w:rFonts w:ascii="Cambria" w:hAnsi="Cambria"/>
          <w:b/>
          <w:i/>
        </w:rPr>
        <w:t>General Secretar</w:t>
      </w:r>
      <w:r w:rsidR="00C60F94" w:rsidRPr="00A959A4">
        <w:rPr>
          <w:rFonts w:ascii="Cambria" w:hAnsi="Cambria"/>
          <w:b/>
          <w:i/>
        </w:rPr>
        <w:t>y</w:t>
      </w:r>
    </w:p>
    <w:sectPr w:rsidR="00AC3D6F" w:rsidRPr="00A959A4" w:rsidSect="006358AB">
      <w:headerReference w:type="default" r:id="rId11"/>
      <w:footerReference w:type="default" r:id="rId12"/>
      <w:pgSz w:w="11907" w:h="16840" w:code="9"/>
      <w:pgMar w:top="851" w:right="1418" w:bottom="851" w:left="1418" w:header="720" w:footer="7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47" w:rsidRDefault="001F1347">
      <w:r>
        <w:separator/>
      </w:r>
    </w:p>
  </w:endnote>
  <w:endnote w:type="continuationSeparator" w:id="0">
    <w:p w:rsidR="001F1347" w:rsidRDefault="001F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90" w:rsidRPr="00D22969" w:rsidRDefault="00D22969" w:rsidP="00D22969">
    <w:pPr>
      <w:pStyle w:val="Footer"/>
      <w:tabs>
        <w:tab w:val="clear" w:pos="4320"/>
        <w:tab w:val="clear" w:pos="8640"/>
        <w:tab w:val="right" w:pos="9630"/>
      </w:tabs>
      <w:jc w:val="right"/>
      <w:rPr>
        <w:b/>
        <w:i/>
        <w:sz w:val="22"/>
        <w:szCs w:val="22"/>
      </w:rPr>
    </w:pPr>
    <w:r w:rsidRPr="00D22969">
      <w:rPr>
        <w:i/>
        <w:sz w:val="22"/>
        <w:szCs w:val="22"/>
      </w:rPr>
      <w:t xml:space="preserve">Page </w:t>
    </w:r>
    <w:r w:rsidR="00990522" w:rsidRPr="00D22969">
      <w:rPr>
        <w:i/>
        <w:sz w:val="22"/>
        <w:szCs w:val="22"/>
      </w:rPr>
      <w:fldChar w:fldCharType="begin"/>
    </w:r>
    <w:r w:rsidRPr="00D22969">
      <w:rPr>
        <w:i/>
        <w:sz w:val="22"/>
        <w:szCs w:val="22"/>
      </w:rPr>
      <w:instrText xml:space="preserve"> PAGE </w:instrText>
    </w:r>
    <w:r w:rsidR="00990522" w:rsidRPr="00D22969">
      <w:rPr>
        <w:i/>
        <w:sz w:val="22"/>
        <w:szCs w:val="22"/>
      </w:rPr>
      <w:fldChar w:fldCharType="separate"/>
    </w:r>
    <w:r w:rsidR="00BF3973">
      <w:rPr>
        <w:i/>
        <w:noProof/>
        <w:sz w:val="22"/>
        <w:szCs w:val="22"/>
      </w:rPr>
      <w:t>1</w:t>
    </w:r>
    <w:r w:rsidR="00990522" w:rsidRPr="00D22969">
      <w:rPr>
        <w:i/>
        <w:sz w:val="22"/>
        <w:szCs w:val="22"/>
      </w:rPr>
      <w:fldChar w:fldCharType="end"/>
    </w:r>
    <w:r w:rsidRPr="00D22969">
      <w:rPr>
        <w:i/>
        <w:sz w:val="22"/>
        <w:szCs w:val="22"/>
      </w:rPr>
      <w:t xml:space="preserve"> of </w:t>
    </w:r>
    <w:r w:rsidR="00990522" w:rsidRPr="00D22969">
      <w:rPr>
        <w:i/>
        <w:sz w:val="22"/>
        <w:szCs w:val="22"/>
      </w:rPr>
      <w:fldChar w:fldCharType="begin"/>
    </w:r>
    <w:r w:rsidRPr="00D22969">
      <w:rPr>
        <w:i/>
        <w:sz w:val="22"/>
        <w:szCs w:val="22"/>
      </w:rPr>
      <w:instrText xml:space="preserve"> NUMPAGES </w:instrText>
    </w:r>
    <w:r w:rsidR="00990522" w:rsidRPr="00D22969">
      <w:rPr>
        <w:i/>
        <w:sz w:val="22"/>
        <w:szCs w:val="22"/>
      </w:rPr>
      <w:fldChar w:fldCharType="separate"/>
    </w:r>
    <w:r w:rsidR="00BF3973">
      <w:rPr>
        <w:i/>
        <w:noProof/>
        <w:sz w:val="22"/>
        <w:szCs w:val="22"/>
      </w:rPr>
      <w:t>2</w:t>
    </w:r>
    <w:r w:rsidR="00990522" w:rsidRPr="00D22969">
      <w:rPr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47" w:rsidRDefault="001F1347">
      <w:r>
        <w:separator/>
      </w:r>
    </w:p>
  </w:footnote>
  <w:footnote w:type="continuationSeparator" w:id="0">
    <w:p w:rsidR="001F1347" w:rsidRDefault="001F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90" w:rsidRDefault="00876F90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Roman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4">
    <w:nsid w:val="0EC3134F"/>
    <w:multiLevelType w:val="hybridMultilevel"/>
    <w:tmpl w:val="0532B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940DA"/>
    <w:multiLevelType w:val="multilevel"/>
    <w:tmpl w:val="496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222BC"/>
    <w:multiLevelType w:val="hybridMultilevel"/>
    <w:tmpl w:val="E156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10C58"/>
    <w:multiLevelType w:val="hybridMultilevel"/>
    <w:tmpl w:val="56546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C5559"/>
    <w:multiLevelType w:val="hybridMultilevel"/>
    <w:tmpl w:val="80641C78"/>
    <w:lvl w:ilvl="0" w:tplc="DE6E9F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24CF3"/>
    <w:multiLevelType w:val="singleLevel"/>
    <w:tmpl w:val="AC46AA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23C1669D"/>
    <w:multiLevelType w:val="hybridMultilevel"/>
    <w:tmpl w:val="1EFE6774"/>
    <w:lvl w:ilvl="0" w:tplc="807822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3484A"/>
    <w:multiLevelType w:val="hybridMultilevel"/>
    <w:tmpl w:val="14A8D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C7DDD"/>
    <w:multiLevelType w:val="hybridMultilevel"/>
    <w:tmpl w:val="9E1C232E"/>
    <w:lvl w:ilvl="0" w:tplc="D4F2E00A">
      <w:start w:val="7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2C2372BA"/>
    <w:multiLevelType w:val="hybridMultilevel"/>
    <w:tmpl w:val="F4A6265E"/>
    <w:lvl w:ilvl="0" w:tplc="9D38F5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8111F"/>
    <w:multiLevelType w:val="hybridMultilevel"/>
    <w:tmpl w:val="2BDE4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870A3"/>
    <w:multiLevelType w:val="hybridMultilevel"/>
    <w:tmpl w:val="FA7065D4"/>
    <w:lvl w:ilvl="0" w:tplc="5666E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B2798"/>
    <w:multiLevelType w:val="hybridMultilevel"/>
    <w:tmpl w:val="7C985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6016C"/>
    <w:multiLevelType w:val="hybridMultilevel"/>
    <w:tmpl w:val="5006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E1B"/>
    <w:multiLevelType w:val="hybridMultilevel"/>
    <w:tmpl w:val="6638EEEA"/>
    <w:lvl w:ilvl="0" w:tplc="4B8A4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C93A8">
      <w:numFmt w:val="none"/>
      <w:lvlText w:val=""/>
      <w:lvlJc w:val="left"/>
      <w:pPr>
        <w:tabs>
          <w:tab w:val="num" w:pos="360"/>
        </w:tabs>
      </w:pPr>
    </w:lvl>
    <w:lvl w:ilvl="2" w:tplc="19E4B938">
      <w:numFmt w:val="none"/>
      <w:lvlText w:val=""/>
      <w:lvlJc w:val="left"/>
      <w:pPr>
        <w:tabs>
          <w:tab w:val="num" w:pos="360"/>
        </w:tabs>
      </w:pPr>
    </w:lvl>
    <w:lvl w:ilvl="3" w:tplc="1F1257AC">
      <w:numFmt w:val="none"/>
      <w:lvlText w:val=""/>
      <w:lvlJc w:val="left"/>
      <w:pPr>
        <w:tabs>
          <w:tab w:val="num" w:pos="360"/>
        </w:tabs>
      </w:pPr>
    </w:lvl>
    <w:lvl w:ilvl="4" w:tplc="C9AEB038">
      <w:numFmt w:val="none"/>
      <w:lvlText w:val=""/>
      <w:lvlJc w:val="left"/>
      <w:pPr>
        <w:tabs>
          <w:tab w:val="num" w:pos="360"/>
        </w:tabs>
      </w:pPr>
    </w:lvl>
    <w:lvl w:ilvl="5" w:tplc="F9F0FCEA">
      <w:numFmt w:val="none"/>
      <w:lvlText w:val=""/>
      <w:lvlJc w:val="left"/>
      <w:pPr>
        <w:tabs>
          <w:tab w:val="num" w:pos="360"/>
        </w:tabs>
      </w:pPr>
    </w:lvl>
    <w:lvl w:ilvl="6" w:tplc="5AE460A4">
      <w:numFmt w:val="none"/>
      <w:lvlText w:val=""/>
      <w:lvlJc w:val="left"/>
      <w:pPr>
        <w:tabs>
          <w:tab w:val="num" w:pos="360"/>
        </w:tabs>
      </w:pPr>
    </w:lvl>
    <w:lvl w:ilvl="7" w:tplc="D520BBB8">
      <w:numFmt w:val="none"/>
      <w:lvlText w:val=""/>
      <w:lvlJc w:val="left"/>
      <w:pPr>
        <w:tabs>
          <w:tab w:val="num" w:pos="360"/>
        </w:tabs>
      </w:pPr>
    </w:lvl>
    <w:lvl w:ilvl="8" w:tplc="02D05E1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DA07C4"/>
    <w:multiLevelType w:val="hybridMultilevel"/>
    <w:tmpl w:val="2EB661D6"/>
    <w:lvl w:ilvl="0" w:tplc="0BA4D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3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7D"/>
    <w:rsid w:val="0000334E"/>
    <w:rsid w:val="00006AA1"/>
    <w:rsid w:val="000075EF"/>
    <w:rsid w:val="00010C1D"/>
    <w:rsid w:val="0001135C"/>
    <w:rsid w:val="00013BF8"/>
    <w:rsid w:val="00015F3C"/>
    <w:rsid w:val="00024C43"/>
    <w:rsid w:val="00030BB1"/>
    <w:rsid w:val="000344BB"/>
    <w:rsid w:val="000426DC"/>
    <w:rsid w:val="00042D08"/>
    <w:rsid w:val="00044D86"/>
    <w:rsid w:val="000459D9"/>
    <w:rsid w:val="00046402"/>
    <w:rsid w:val="00052C7C"/>
    <w:rsid w:val="000539EA"/>
    <w:rsid w:val="0005796B"/>
    <w:rsid w:val="00060493"/>
    <w:rsid w:val="000607D9"/>
    <w:rsid w:val="000616BD"/>
    <w:rsid w:val="00071F94"/>
    <w:rsid w:val="000809E5"/>
    <w:rsid w:val="00083435"/>
    <w:rsid w:val="00083836"/>
    <w:rsid w:val="00084395"/>
    <w:rsid w:val="0008467F"/>
    <w:rsid w:val="00093217"/>
    <w:rsid w:val="00093B1F"/>
    <w:rsid w:val="00093C03"/>
    <w:rsid w:val="00094462"/>
    <w:rsid w:val="00096B44"/>
    <w:rsid w:val="00096CE0"/>
    <w:rsid w:val="0009726D"/>
    <w:rsid w:val="000A03E4"/>
    <w:rsid w:val="000A2264"/>
    <w:rsid w:val="000A325D"/>
    <w:rsid w:val="000A5EF2"/>
    <w:rsid w:val="000A6723"/>
    <w:rsid w:val="000B3750"/>
    <w:rsid w:val="000B460E"/>
    <w:rsid w:val="000B4622"/>
    <w:rsid w:val="000B5363"/>
    <w:rsid w:val="000B77F9"/>
    <w:rsid w:val="000C0032"/>
    <w:rsid w:val="000C4577"/>
    <w:rsid w:val="000C7B0A"/>
    <w:rsid w:val="000D1F29"/>
    <w:rsid w:val="000D2170"/>
    <w:rsid w:val="000D21B7"/>
    <w:rsid w:val="000D4742"/>
    <w:rsid w:val="000D4F32"/>
    <w:rsid w:val="000D502E"/>
    <w:rsid w:val="000D5C95"/>
    <w:rsid w:val="000E0BA5"/>
    <w:rsid w:val="000E3E78"/>
    <w:rsid w:val="000E5EDC"/>
    <w:rsid w:val="000F1004"/>
    <w:rsid w:val="000F3670"/>
    <w:rsid w:val="000F3E9E"/>
    <w:rsid w:val="000F4A8D"/>
    <w:rsid w:val="000F6591"/>
    <w:rsid w:val="001064D2"/>
    <w:rsid w:val="00106AD7"/>
    <w:rsid w:val="00107E34"/>
    <w:rsid w:val="001118A1"/>
    <w:rsid w:val="00113B14"/>
    <w:rsid w:val="0011502D"/>
    <w:rsid w:val="00120E26"/>
    <w:rsid w:val="00121C71"/>
    <w:rsid w:val="00122DE8"/>
    <w:rsid w:val="00127ECF"/>
    <w:rsid w:val="00130EFA"/>
    <w:rsid w:val="00132E15"/>
    <w:rsid w:val="00133ACC"/>
    <w:rsid w:val="001363E3"/>
    <w:rsid w:val="001365C6"/>
    <w:rsid w:val="00136DF5"/>
    <w:rsid w:val="00137621"/>
    <w:rsid w:val="00137AC5"/>
    <w:rsid w:val="00137B60"/>
    <w:rsid w:val="0014380D"/>
    <w:rsid w:val="001443AC"/>
    <w:rsid w:val="0014704D"/>
    <w:rsid w:val="001475C6"/>
    <w:rsid w:val="00147CC8"/>
    <w:rsid w:val="0015234A"/>
    <w:rsid w:val="00153E13"/>
    <w:rsid w:val="001555ED"/>
    <w:rsid w:val="00156F23"/>
    <w:rsid w:val="00163820"/>
    <w:rsid w:val="00165461"/>
    <w:rsid w:val="0016634D"/>
    <w:rsid w:val="0017253F"/>
    <w:rsid w:val="00172B37"/>
    <w:rsid w:val="0017724E"/>
    <w:rsid w:val="00185BB4"/>
    <w:rsid w:val="0018793F"/>
    <w:rsid w:val="00190812"/>
    <w:rsid w:val="00193920"/>
    <w:rsid w:val="00195C84"/>
    <w:rsid w:val="001A0BA7"/>
    <w:rsid w:val="001A1A75"/>
    <w:rsid w:val="001A1FBF"/>
    <w:rsid w:val="001B0ED9"/>
    <w:rsid w:val="001B2F70"/>
    <w:rsid w:val="001B41F5"/>
    <w:rsid w:val="001B5E77"/>
    <w:rsid w:val="001C0091"/>
    <w:rsid w:val="001C1581"/>
    <w:rsid w:val="001C15FC"/>
    <w:rsid w:val="001D1503"/>
    <w:rsid w:val="001D2CED"/>
    <w:rsid w:val="001E1147"/>
    <w:rsid w:val="001E121B"/>
    <w:rsid w:val="001E1B86"/>
    <w:rsid w:val="001E1DF7"/>
    <w:rsid w:val="001F03E0"/>
    <w:rsid w:val="001F1347"/>
    <w:rsid w:val="001F39C8"/>
    <w:rsid w:val="001F410C"/>
    <w:rsid w:val="002004A6"/>
    <w:rsid w:val="00200CA9"/>
    <w:rsid w:val="0020170B"/>
    <w:rsid w:val="00202D5B"/>
    <w:rsid w:val="00203D04"/>
    <w:rsid w:val="0021021D"/>
    <w:rsid w:val="0021432C"/>
    <w:rsid w:val="00217A58"/>
    <w:rsid w:val="00221110"/>
    <w:rsid w:val="00221557"/>
    <w:rsid w:val="00223518"/>
    <w:rsid w:val="00224CF5"/>
    <w:rsid w:val="00226060"/>
    <w:rsid w:val="00227861"/>
    <w:rsid w:val="0023031A"/>
    <w:rsid w:val="002317C2"/>
    <w:rsid w:val="00231AD5"/>
    <w:rsid w:val="00232C13"/>
    <w:rsid w:val="00234F2F"/>
    <w:rsid w:val="00236C41"/>
    <w:rsid w:val="00241032"/>
    <w:rsid w:val="002412BC"/>
    <w:rsid w:val="00241860"/>
    <w:rsid w:val="00246604"/>
    <w:rsid w:val="00246F8C"/>
    <w:rsid w:val="002500B7"/>
    <w:rsid w:val="0025246A"/>
    <w:rsid w:val="00253220"/>
    <w:rsid w:val="00255686"/>
    <w:rsid w:val="002608FA"/>
    <w:rsid w:val="00261144"/>
    <w:rsid w:val="00262969"/>
    <w:rsid w:val="00265A8B"/>
    <w:rsid w:val="00265E33"/>
    <w:rsid w:val="00271526"/>
    <w:rsid w:val="00273C62"/>
    <w:rsid w:val="00275A55"/>
    <w:rsid w:val="00276391"/>
    <w:rsid w:val="00276E7B"/>
    <w:rsid w:val="00277346"/>
    <w:rsid w:val="00292B0B"/>
    <w:rsid w:val="00295120"/>
    <w:rsid w:val="002A04B9"/>
    <w:rsid w:val="002A0E8F"/>
    <w:rsid w:val="002A14BD"/>
    <w:rsid w:val="002A35DB"/>
    <w:rsid w:val="002A4D12"/>
    <w:rsid w:val="002A730B"/>
    <w:rsid w:val="002B2B4F"/>
    <w:rsid w:val="002B485C"/>
    <w:rsid w:val="002B53E4"/>
    <w:rsid w:val="002B5625"/>
    <w:rsid w:val="002B5F2F"/>
    <w:rsid w:val="002B6AE1"/>
    <w:rsid w:val="002C106B"/>
    <w:rsid w:val="002C3FB2"/>
    <w:rsid w:val="002D077B"/>
    <w:rsid w:val="002D2106"/>
    <w:rsid w:val="002D6836"/>
    <w:rsid w:val="002D7A3E"/>
    <w:rsid w:val="002E2369"/>
    <w:rsid w:val="002E2480"/>
    <w:rsid w:val="002E3C20"/>
    <w:rsid w:val="002E423D"/>
    <w:rsid w:val="002E4AC9"/>
    <w:rsid w:val="002F3CF3"/>
    <w:rsid w:val="002F6242"/>
    <w:rsid w:val="0030048A"/>
    <w:rsid w:val="003050B7"/>
    <w:rsid w:val="00310005"/>
    <w:rsid w:val="003132D6"/>
    <w:rsid w:val="003147BE"/>
    <w:rsid w:val="00327BE6"/>
    <w:rsid w:val="003370B9"/>
    <w:rsid w:val="003437F4"/>
    <w:rsid w:val="00346FB9"/>
    <w:rsid w:val="003548DF"/>
    <w:rsid w:val="00356FFC"/>
    <w:rsid w:val="00362002"/>
    <w:rsid w:val="00362DD7"/>
    <w:rsid w:val="00363E40"/>
    <w:rsid w:val="00372795"/>
    <w:rsid w:val="003771BE"/>
    <w:rsid w:val="0038380F"/>
    <w:rsid w:val="00385EAB"/>
    <w:rsid w:val="00386C2E"/>
    <w:rsid w:val="00386DF1"/>
    <w:rsid w:val="00387550"/>
    <w:rsid w:val="00390563"/>
    <w:rsid w:val="00391F71"/>
    <w:rsid w:val="00392031"/>
    <w:rsid w:val="003A0082"/>
    <w:rsid w:val="003A4B12"/>
    <w:rsid w:val="003A50AD"/>
    <w:rsid w:val="003A5CB3"/>
    <w:rsid w:val="003A61B6"/>
    <w:rsid w:val="003A6531"/>
    <w:rsid w:val="003A6C4E"/>
    <w:rsid w:val="003B095C"/>
    <w:rsid w:val="003B0ED3"/>
    <w:rsid w:val="003B1A4E"/>
    <w:rsid w:val="003B1E33"/>
    <w:rsid w:val="003B67E1"/>
    <w:rsid w:val="003B72C9"/>
    <w:rsid w:val="003C0FA4"/>
    <w:rsid w:val="003C34E9"/>
    <w:rsid w:val="003C50C3"/>
    <w:rsid w:val="003C5EF4"/>
    <w:rsid w:val="003D034D"/>
    <w:rsid w:val="003D2F96"/>
    <w:rsid w:val="003D325C"/>
    <w:rsid w:val="003D3AA4"/>
    <w:rsid w:val="003D4821"/>
    <w:rsid w:val="003D6EF8"/>
    <w:rsid w:val="003F023D"/>
    <w:rsid w:val="003F1501"/>
    <w:rsid w:val="003F4C6B"/>
    <w:rsid w:val="004008E6"/>
    <w:rsid w:val="00401150"/>
    <w:rsid w:val="004013FF"/>
    <w:rsid w:val="00402817"/>
    <w:rsid w:val="00403035"/>
    <w:rsid w:val="00403A1A"/>
    <w:rsid w:val="00413A63"/>
    <w:rsid w:val="004202B1"/>
    <w:rsid w:val="00421142"/>
    <w:rsid w:val="00421430"/>
    <w:rsid w:val="00422B85"/>
    <w:rsid w:val="00422C37"/>
    <w:rsid w:val="00423DCF"/>
    <w:rsid w:val="00425D78"/>
    <w:rsid w:val="004276E9"/>
    <w:rsid w:val="0043149D"/>
    <w:rsid w:val="00434253"/>
    <w:rsid w:val="00440D2A"/>
    <w:rsid w:val="004416E0"/>
    <w:rsid w:val="00442C10"/>
    <w:rsid w:val="00442EA4"/>
    <w:rsid w:val="00452A56"/>
    <w:rsid w:val="004562F7"/>
    <w:rsid w:val="00456ABE"/>
    <w:rsid w:val="00467BAC"/>
    <w:rsid w:val="004716E9"/>
    <w:rsid w:val="00473E07"/>
    <w:rsid w:val="00475D04"/>
    <w:rsid w:val="00480DA6"/>
    <w:rsid w:val="00481023"/>
    <w:rsid w:val="0048105A"/>
    <w:rsid w:val="00482CCB"/>
    <w:rsid w:val="004845FB"/>
    <w:rsid w:val="0048686E"/>
    <w:rsid w:val="00492A92"/>
    <w:rsid w:val="00497CD1"/>
    <w:rsid w:val="004A0DDC"/>
    <w:rsid w:val="004A1648"/>
    <w:rsid w:val="004A19CD"/>
    <w:rsid w:val="004A1CD2"/>
    <w:rsid w:val="004A2D89"/>
    <w:rsid w:val="004A49DF"/>
    <w:rsid w:val="004B19D2"/>
    <w:rsid w:val="004B1BD5"/>
    <w:rsid w:val="004B536D"/>
    <w:rsid w:val="004B53CF"/>
    <w:rsid w:val="004B53F0"/>
    <w:rsid w:val="004B6CA2"/>
    <w:rsid w:val="004B7438"/>
    <w:rsid w:val="004C569E"/>
    <w:rsid w:val="004C720E"/>
    <w:rsid w:val="004C7446"/>
    <w:rsid w:val="004D20B3"/>
    <w:rsid w:val="004D341D"/>
    <w:rsid w:val="004D344F"/>
    <w:rsid w:val="004D3661"/>
    <w:rsid w:val="004E0798"/>
    <w:rsid w:val="004E1CA7"/>
    <w:rsid w:val="004E5900"/>
    <w:rsid w:val="004E5B5F"/>
    <w:rsid w:val="004E5CB9"/>
    <w:rsid w:val="004E604F"/>
    <w:rsid w:val="004F0356"/>
    <w:rsid w:val="004F03A0"/>
    <w:rsid w:val="004F0B3C"/>
    <w:rsid w:val="004F5959"/>
    <w:rsid w:val="004F5F5A"/>
    <w:rsid w:val="00504EC8"/>
    <w:rsid w:val="005054E8"/>
    <w:rsid w:val="0050594B"/>
    <w:rsid w:val="005060FD"/>
    <w:rsid w:val="005172CE"/>
    <w:rsid w:val="00517796"/>
    <w:rsid w:val="005253E7"/>
    <w:rsid w:val="005328FF"/>
    <w:rsid w:val="00534635"/>
    <w:rsid w:val="00536A90"/>
    <w:rsid w:val="0054638D"/>
    <w:rsid w:val="005469C5"/>
    <w:rsid w:val="00553111"/>
    <w:rsid w:val="005563E7"/>
    <w:rsid w:val="00566816"/>
    <w:rsid w:val="00572DA9"/>
    <w:rsid w:val="00574717"/>
    <w:rsid w:val="005779D7"/>
    <w:rsid w:val="0058106E"/>
    <w:rsid w:val="0058253B"/>
    <w:rsid w:val="00593E70"/>
    <w:rsid w:val="00594BBC"/>
    <w:rsid w:val="005A00F0"/>
    <w:rsid w:val="005A18A2"/>
    <w:rsid w:val="005A2DFB"/>
    <w:rsid w:val="005A4ED8"/>
    <w:rsid w:val="005B12AC"/>
    <w:rsid w:val="005B6049"/>
    <w:rsid w:val="005B72BF"/>
    <w:rsid w:val="005C076C"/>
    <w:rsid w:val="005C6514"/>
    <w:rsid w:val="005D21C4"/>
    <w:rsid w:val="005E7792"/>
    <w:rsid w:val="005F235E"/>
    <w:rsid w:val="005F44CD"/>
    <w:rsid w:val="005F4B91"/>
    <w:rsid w:val="005F6203"/>
    <w:rsid w:val="00600266"/>
    <w:rsid w:val="00600721"/>
    <w:rsid w:val="0060102A"/>
    <w:rsid w:val="00601AE5"/>
    <w:rsid w:val="00606302"/>
    <w:rsid w:val="006068A2"/>
    <w:rsid w:val="00606DDB"/>
    <w:rsid w:val="00613072"/>
    <w:rsid w:val="00624013"/>
    <w:rsid w:val="00624EB8"/>
    <w:rsid w:val="00626A94"/>
    <w:rsid w:val="0063084E"/>
    <w:rsid w:val="006325D6"/>
    <w:rsid w:val="00634131"/>
    <w:rsid w:val="006345BC"/>
    <w:rsid w:val="006358AB"/>
    <w:rsid w:val="0063627D"/>
    <w:rsid w:val="00640026"/>
    <w:rsid w:val="00643ADA"/>
    <w:rsid w:val="00645541"/>
    <w:rsid w:val="00645EB4"/>
    <w:rsid w:val="00647EC1"/>
    <w:rsid w:val="006517C9"/>
    <w:rsid w:val="00655BA7"/>
    <w:rsid w:val="00656239"/>
    <w:rsid w:val="0065790D"/>
    <w:rsid w:val="00664C54"/>
    <w:rsid w:val="00665D96"/>
    <w:rsid w:val="006662F1"/>
    <w:rsid w:val="00672980"/>
    <w:rsid w:val="00672ACA"/>
    <w:rsid w:val="00676724"/>
    <w:rsid w:val="00680CB4"/>
    <w:rsid w:val="0068130F"/>
    <w:rsid w:val="00682EDA"/>
    <w:rsid w:val="00684B16"/>
    <w:rsid w:val="00687821"/>
    <w:rsid w:val="00687B06"/>
    <w:rsid w:val="0069483B"/>
    <w:rsid w:val="00696DB0"/>
    <w:rsid w:val="00697074"/>
    <w:rsid w:val="00697A62"/>
    <w:rsid w:val="006B0BB1"/>
    <w:rsid w:val="006B5C4E"/>
    <w:rsid w:val="006B5D36"/>
    <w:rsid w:val="006B7A0B"/>
    <w:rsid w:val="006C412A"/>
    <w:rsid w:val="006C5692"/>
    <w:rsid w:val="006D179A"/>
    <w:rsid w:val="006D3924"/>
    <w:rsid w:val="006D5659"/>
    <w:rsid w:val="006D7996"/>
    <w:rsid w:val="006E04F7"/>
    <w:rsid w:val="006E0F37"/>
    <w:rsid w:val="006E14B9"/>
    <w:rsid w:val="006E3141"/>
    <w:rsid w:val="006E359F"/>
    <w:rsid w:val="006E397C"/>
    <w:rsid w:val="006E528A"/>
    <w:rsid w:val="006E7C32"/>
    <w:rsid w:val="006F3884"/>
    <w:rsid w:val="006F439A"/>
    <w:rsid w:val="00703754"/>
    <w:rsid w:val="007039AF"/>
    <w:rsid w:val="00706BF5"/>
    <w:rsid w:val="0071053B"/>
    <w:rsid w:val="00711832"/>
    <w:rsid w:val="00711FEF"/>
    <w:rsid w:val="007131E8"/>
    <w:rsid w:val="007131F3"/>
    <w:rsid w:val="00716E3B"/>
    <w:rsid w:val="00717509"/>
    <w:rsid w:val="00717677"/>
    <w:rsid w:val="00721FD8"/>
    <w:rsid w:val="00723D7A"/>
    <w:rsid w:val="00725765"/>
    <w:rsid w:val="00725FFC"/>
    <w:rsid w:val="00732D2C"/>
    <w:rsid w:val="00733438"/>
    <w:rsid w:val="00736877"/>
    <w:rsid w:val="00736A49"/>
    <w:rsid w:val="00736E35"/>
    <w:rsid w:val="0074213F"/>
    <w:rsid w:val="0074339D"/>
    <w:rsid w:val="00744360"/>
    <w:rsid w:val="007475C3"/>
    <w:rsid w:val="00747EA8"/>
    <w:rsid w:val="007504FA"/>
    <w:rsid w:val="007553BF"/>
    <w:rsid w:val="0075774B"/>
    <w:rsid w:val="007621A6"/>
    <w:rsid w:val="00762A17"/>
    <w:rsid w:val="0076750B"/>
    <w:rsid w:val="00775E92"/>
    <w:rsid w:val="00780A64"/>
    <w:rsid w:val="00783A80"/>
    <w:rsid w:val="00784144"/>
    <w:rsid w:val="007878BC"/>
    <w:rsid w:val="00792264"/>
    <w:rsid w:val="007A197E"/>
    <w:rsid w:val="007A49B0"/>
    <w:rsid w:val="007B185E"/>
    <w:rsid w:val="007B43E0"/>
    <w:rsid w:val="007B5652"/>
    <w:rsid w:val="007B6921"/>
    <w:rsid w:val="007C268C"/>
    <w:rsid w:val="007C52BD"/>
    <w:rsid w:val="007C694D"/>
    <w:rsid w:val="007D1624"/>
    <w:rsid w:val="007D3340"/>
    <w:rsid w:val="007D3FE4"/>
    <w:rsid w:val="007D60D8"/>
    <w:rsid w:val="007E0950"/>
    <w:rsid w:val="007E10A7"/>
    <w:rsid w:val="007E249E"/>
    <w:rsid w:val="007E2D14"/>
    <w:rsid w:val="007E46FB"/>
    <w:rsid w:val="007E6285"/>
    <w:rsid w:val="007F2E84"/>
    <w:rsid w:val="007F31DE"/>
    <w:rsid w:val="007F6112"/>
    <w:rsid w:val="008008C9"/>
    <w:rsid w:val="0080365D"/>
    <w:rsid w:val="00803E99"/>
    <w:rsid w:val="008044DE"/>
    <w:rsid w:val="00806279"/>
    <w:rsid w:val="00813F14"/>
    <w:rsid w:val="0081697A"/>
    <w:rsid w:val="008210D7"/>
    <w:rsid w:val="00823890"/>
    <w:rsid w:val="00824413"/>
    <w:rsid w:val="00825C1D"/>
    <w:rsid w:val="008270A0"/>
    <w:rsid w:val="00827661"/>
    <w:rsid w:val="0083166D"/>
    <w:rsid w:val="00832F24"/>
    <w:rsid w:val="00832F3A"/>
    <w:rsid w:val="00833E36"/>
    <w:rsid w:val="00837E80"/>
    <w:rsid w:val="008432DE"/>
    <w:rsid w:val="00847F8B"/>
    <w:rsid w:val="00847FA3"/>
    <w:rsid w:val="008545B7"/>
    <w:rsid w:val="00854638"/>
    <w:rsid w:val="00856A30"/>
    <w:rsid w:val="008601A1"/>
    <w:rsid w:val="008630F8"/>
    <w:rsid w:val="008663A9"/>
    <w:rsid w:val="00866DD4"/>
    <w:rsid w:val="00870E7A"/>
    <w:rsid w:val="0087382A"/>
    <w:rsid w:val="00876912"/>
    <w:rsid w:val="00876F90"/>
    <w:rsid w:val="00881ABE"/>
    <w:rsid w:val="0088712E"/>
    <w:rsid w:val="00890057"/>
    <w:rsid w:val="00891533"/>
    <w:rsid w:val="00895544"/>
    <w:rsid w:val="008A1A4D"/>
    <w:rsid w:val="008A2DF4"/>
    <w:rsid w:val="008A41A5"/>
    <w:rsid w:val="008A5BF7"/>
    <w:rsid w:val="008B0724"/>
    <w:rsid w:val="008B0B51"/>
    <w:rsid w:val="008B38F7"/>
    <w:rsid w:val="008B52F5"/>
    <w:rsid w:val="008C12C5"/>
    <w:rsid w:val="008C2D1F"/>
    <w:rsid w:val="008C6A66"/>
    <w:rsid w:val="008D1299"/>
    <w:rsid w:val="008D1851"/>
    <w:rsid w:val="008D19F4"/>
    <w:rsid w:val="008D2B64"/>
    <w:rsid w:val="008D2E6A"/>
    <w:rsid w:val="008D3930"/>
    <w:rsid w:val="008D6E96"/>
    <w:rsid w:val="008E29E5"/>
    <w:rsid w:val="008E4564"/>
    <w:rsid w:val="008E60B8"/>
    <w:rsid w:val="008F40F5"/>
    <w:rsid w:val="008F4B8F"/>
    <w:rsid w:val="008F5EB8"/>
    <w:rsid w:val="008F6FF5"/>
    <w:rsid w:val="008F7B14"/>
    <w:rsid w:val="00902BF5"/>
    <w:rsid w:val="00904638"/>
    <w:rsid w:val="009062FA"/>
    <w:rsid w:val="00911F21"/>
    <w:rsid w:val="00912BF4"/>
    <w:rsid w:val="0091422D"/>
    <w:rsid w:val="00914B07"/>
    <w:rsid w:val="0092078F"/>
    <w:rsid w:val="00920FDC"/>
    <w:rsid w:val="009238B6"/>
    <w:rsid w:val="00923EFC"/>
    <w:rsid w:val="00924D95"/>
    <w:rsid w:val="009250A4"/>
    <w:rsid w:val="00926E62"/>
    <w:rsid w:val="00927FA4"/>
    <w:rsid w:val="009303C2"/>
    <w:rsid w:val="00930569"/>
    <w:rsid w:val="0093132D"/>
    <w:rsid w:val="009333B4"/>
    <w:rsid w:val="009349AE"/>
    <w:rsid w:val="00935155"/>
    <w:rsid w:val="00947852"/>
    <w:rsid w:val="00954F40"/>
    <w:rsid w:val="00955DC2"/>
    <w:rsid w:val="00955E93"/>
    <w:rsid w:val="00957C6E"/>
    <w:rsid w:val="00961223"/>
    <w:rsid w:val="0096426B"/>
    <w:rsid w:val="00964CCA"/>
    <w:rsid w:val="00965D3C"/>
    <w:rsid w:val="0097363D"/>
    <w:rsid w:val="009737FF"/>
    <w:rsid w:val="00975B19"/>
    <w:rsid w:val="00982C51"/>
    <w:rsid w:val="00982EAE"/>
    <w:rsid w:val="00983A5A"/>
    <w:rsid w:val="00984E8B"/>
    <w:rsid w:val="00985E12"/>
    <w:rsid w:val="00990522"/>
    <w:rsid w:val="009909A6"/>
    <w:rsid w:val="009926B3"/>
    <w:rsid w:val="00993D5E"/>
    <w:rsid w:val="009A252A"/>
    <w:rsid w:val="009A5A28"/>
    <w:rsid w:val="009A7288"/>
    <w:rsid w:val="009B1983"/>
    <w:rsid w:val="009B625B"/>
    <w:rsid w:val="009C313D"/>
    <w:rsid w:val="009C3AF5"/>
    <w:rsid w:val="009C4325"/>
    <w:rsid w:val="009C4D10"/>
    <w:rsid w:val="009C5B61"/>
    <w:rsid w:val="009C6446"/>
    <w:rsid w:val="009D227C"/>
    <w:rsid w:val="009D24E7"/>
    <w:rsid w:val="009D4DBE"/>
    <w:rsid w:val="009D6688"/>
    <w:rsid w:val="009D6F02"/>
    <w:rsid w:val="009E3E48"/>
    <w:rsid w:val="009E5CFE"/>
    <w:rsid w:val="009E6CA0"/>
    <w:rsid w:val="009E79A9"/>
    <w:rsid w:val="009F18DC"/>
    <w:rsid w:val="009F28B0"/>
    <w:rsid w:val="009F3B93"/>
    <w:rsid w:val="00A00173"/>
    <w:rsid w:val="00A00232"/>
    <w:rsid w:val="00A009C5"/>
    <w:rsid w:val="00A0313C"/>
    <w:rsid w:val="00A04228"/>
    <w:rsid w:val="00A0745B"/>
    <w:rsid w:val="00A12DA5"/>
    <w:rsid w:val="00A13372"/>
    <w:rsid w:val="00A139EF"/>
    <w:rsid w:val="00A13BAB"/>
    <w:rsid w:val="00A15B92"/>
    <w:rsid w:val="00A2217E"/>
    <w:rsid w:val="00A24B52"/>
    <w:rsid w:val="00A24F9B"/>
    <w:rsid w:val="00A2586E"/>
    <w:rsid w:val="00A274E4"/>
    <w:rsid w:val="00A30F25"/>
    <w:rsid w:val="00A343C0"/>
    <w:rsid w:val="00A357B6"/>
    <w:rsid w:val="00A42A37"/>
    <w:rsid w:val="00A42FD8"/>
    <w:rsid w:val="00A47106"/>
    <w:rsid w:val="00A50C77"/>
    <w:rsid w:val="00A53F4E"/>
    <w:rsid w:val="00A540C0"/>
    <w:rsid w:val="00A5477E"/>
    <w:rsid w:val="00A573C0"/>
    <w:rsid w:val="00A5771E"/>
    <w:rsid w:val="00A61040"/>
    <w:rsid w:val="00A6359A"/>
    <w:rsid w:val="00A662C3"/>
    <w:rsid w:val="00A704CB"/>
    <w:rsid w:val="00A74C4F"/>
    <w:rsid w:val="00A74DF7"/>
    <w:rsid w:val="00A775C0"/>
    <w:rsid w:val="00A833E7"/>
    <w:rsid w:val="00A85019"/>
    <w:rsid w:val="00A95496"/>
    <w:rsid w:val="00A959A4"/>
    <w:rsid w:val="00A95AB7"/>
    <w:rsid w:val="00A966DF"/>
    <w:rsid w:val="00A9682B"/>
    <w:rsid w:val="00A9690C"/>
    <w:rsid w:val="00A96B3E"/>
    <w:rsid w:val="00AA1349"/>
    <w:rsid w:val="00AA13BC"/>
    <w:rsid w:val="00AA2369"/>
    <w:rsid w:val="00AB3598"/>
    <w:rsid w:val="00AB5B5A"/>
    <w:rsid w:val="00AB75E8"/>
    <w:rsid w:val="00AC0D53"/>
    <w:rsid w:val="00AC1339"/>
    <w:rsid w:val="00AC3202"/>
    <w:rsid w:val="00AC3D6F"/>
    <w:rsid w:val="00AC4E47"/>
    <w:rsid w:val="00AC6F55"/>
    <w:rsid w:val="00AC7850"/>
    <w:rsid w:val="00AD51D3"/>
    <w:rsid w:val="00AD797B"/>
    <w:rsid w:val="00AF0C17"/>
    <w:rsid w:val="00AF28F2"/>
    <w:rsid w:val="00AF2AD2"/>
    <w:rsid w:val="00B01768"/>
    <w:rsid w:val="00B03061"/>
    <w:rsid w:val="00B032F7"/>
    <w:rsid w:val="00B038AE"/>
    <w:rsid w:val="00B05DB2"/>
    <w:rsid w:val="00B07FEA"/>
    <w:rsid w:val="00B148EC"/>
    <w:rsid w:val="00B211CF"/>
    <w:rsid w:val="00B24C85"/>
    <w:rsid w:val="00B25F3D"/>
    <w:rsid w:val="00B316D7"/>
    <w:rsid w:val="00B31D8A"/>
    <w:rsid w:val="00B43699"/>
    <w:rsid w:val="00B4585F"/>
    <w:rsid w:val="00B51F22"/>
    <w:rsid w:val="00B522A8"/>
    <w:rsid w:val="00B536C5"/>
    <w:rsid w:val="00B53ACB"/>
    <w:rsid w:val="00B55714"/>
    <w:rsid w:val="00B5765B"/>
    <w:rsid w:val="00B60134"/>
    <w:rsid w:val="00B60CD2"/>
    <w:rsid w:val="00B669E3"/>
    <w:rsid w:val="00B7292B"/>
    <w:rsid w:val="00B76155"/>
    <w:rsid w:val="00B81687"/>
    <w:rsid w:val="00B828F2"/>
    <w:rsid w:val="00B8291C"/>
    <w:rsid w:val="00B86312"/>
    <w:rsid w:val="00B86EC2"/>
    <w:rsid w:val="00B87202"/>
    <w:rsid w:val="00B95D58"/>
    <w:rsid w:val="00B963AB"/>
    <w:rsid w:val="00BA0E76"/>
    <w:rsid w:val="00BA3F4D"/>
    <w:rsid w:val="00BA466A"/>
    <w:rsid w:val="00BA54A8"/>
    <w:rsid w:val="00BA6BA0"/>
    <w:rsid w:val="00BB4E2A"/>
    <w:rsid w:val="00BB60AD"/>
    <w:rsid w:val="00BB630E"/>
    <w:rsid w:val="00BC615E"/>
    <w:rsid w:val="00BC6F0D"/>
    <w:rsid w:val="00BC6F39"/>
    <w:rsid w:val="00BC7182"/>
    <w:rsid w:val="00BD181B"/>
    <w:rsid w:val="00BD4FF2"/>
    <w:rsid w:val="00BD6821"/>
    <w:rsid w:val="00BE49A2"/>
    <w:rsid w:val="00BF0B20"/>
    <w:rsid w:val="00BF14E7"/>
    <w:rsid w:val="00BF1C4A"/>
    <w:rsid w:val="00BF3554"/>
    <w:rsid w:val="00BF3973"/>
    <w:rsid w:val="00C13348"/>
    <w:rsid w:val="00C14C09"/>
    <w:rsid w:val="00C1678B"/>
    <w:rsid w:val="00C1712F"/>
    <w:rsid w:val="00C20AE1"/>
    <w:rsid w:val="00C24113"/>
    <w:rsid w:val="00C24991"/>
    <w:rsid w:val="00C25093"/>
    <w:rsid w:val="00C25697"/>
    <w:rsid w:val="00C262EF"/>
    <w:rsid w:val="00C32CE4"/>
    <w:rsid w:val="00C34616"/>
    <w:rsid w:val="00C34C31"/>
    <w:rsid w:val="00C35777"/>
    <w:rsid w:val="00C3684E"/>
    <w:rsid w:val="00C4017F"/>
    <w:rsid w:val="00C465B1"/>
    <w:rsid w:val="00C46ACC"/>
    <w:rsid w:val="00C470FB"/>
    <w:rsid w:val="00C5238E"/>
    <w:rsid w:val="00C53B53"/>
    <w:rsid w:val="00C548EE"/>
    <w:rsid w:val="00C54F35"/>
    <w:rsid w:val="00C54F51"/>
    <w:rsid w:val="00C558A8"/>
    <w:rsid w:val="00C562D3"/>
    <w:rsid w:val="00C578BA"/>
    <w:rsid w:val="00C60F94"/>
    <w:rsid w:val="00C61B01"/>
    <w:rsid w:val="00C61D05"/>
    <w:rsid w:val="00C660F6"/>
    <w:rsid w:val="00C662A8"/>
    <w:rsid w:val="00C664EF"/>
    <w:rsid w:val="00C665EA"/>
    <w:rsid w:val="00C66C46"/>
    <w:rsid w:val="00C73023"/>
    <w:rsid w:val="00C82F5D"/>
    <w:rsid w:val="00C83BF0"/>
    <w:rsid w:val="00C845A7"/>
    <w:rsid w:val="00C85F9A"/>
    <w:rsid w:val="00C92175"/>
    <w:rsid w:val="00C92BCB"/>
    <w:rsid w:val="00C956F3"/>
    <w:rsid w:val="00C96C98"/>
    <w:rsid w:val="00CA343A"/>
    <w:rsid w:val="00CA5B3A"/>
    <w:rsid w:val="00CA7775"/>
    <w:rsid w:val="00CB1FA2"/>
    <w:rsid w:val="00CB2117"/>
    <w:rsid w:val="00CB2FA9"/>
    <w:rsid w:val="00CB4E1A"/>
    <w:rsid w:val="00CC6C22"/>
    <w:rsid w:val="00CD0469"/>
    <w:rsid w:val="00CD19A8"/>
    <w:rsid w:val="00CD41A8"/>
    <w:rsid w:val="00CD6A6D"/>
    <w:rsid w:val="00CD7CC8"/>
    <w:rsid w:val="00CE4B6A"/>
    <w:rsid w:val="00CE7743"/>
    <w:rsid w:val="00CF0B8B"/>
    <w:rsid w:val="00CF3B49"/>
    <w:rsid w:val="00CF3F84"/>
    <w:rsid w:val="00CF58DA"/>
    <w:rsid w:val="00CF64DF"/>
    <w:rsid w:val="00D00808"/>
    <w:rsid w:val="00D01B7F"/>
    <w:rsid w:val="00D01BEC"/>
    <w:rsid w:val="00D02B5A"/>
    <w:rsid w:val="00D031C2"/>
    <w:rsid w:val="00D05589"/>
    <w:rsid w:val="00D061DD"/>
    <w:rsid w:val="00D12530"/>
    <w:rsid w:val="00D1535E"/>
    <w:rsid w:val="00D17591"/>
    <w:rsid w:val="00D22009"/>
    <w:rsid w:val="00D22969"/>
    <w:rsid w:val="00D26C32"/>
    <w:rsid w:val="00D27C1F"/>
    <w:rsid w:val="00D27F17"/>
    <w:rsid w:val="00D30AFB"/>
    <w:rsid w:val="00D316E0"/>
    <w:rsid w:val="00D34010"/>
    <w:rsid w:val="00D35047"/>
    <w:rsid w:val="00D35B39"/>
    <w:rsid w:val="00D550B7"/>
    <w:rsid w:val="00D55673"/>
    <w:rsid w:val="00D60F3A"/>
    <w:rsid w:val="00D6105F"/>
    <w:rsid w:val="00D61903"/>
    <w:rsid w:val="00D63803"/>
    <w:rsid w:val="00D642AC"/>
    <w:rsid w:val="00D715B4"/>
    <w:rsid w:val="00D72EA5"/>
    <w:rsid w:val="00D7380E"/>
    <w:rsid w:val="00D7621E"/>
    <w:rsid w:val="00D8089E"/>
    <w:rsid w:val="00D81D63"/>
    <w:rsid w:val="00D851C3"/>
    <w:rsid w:val="00D86A40"/>
    <w:rsid w:val="00D92DE1"/>
    <w:rsid w:val="00D97011"/>
    <w:rsid w:val="00D97919"/>
    <w:rsid w:val="00D97B8C"/>
    <w:rsid w:val="00DA339A"/>
    <w:rsid w:val="00DB09F7"/>
    <w:rsid w:val="00DB14AF"/>
    <w:rsid w:val="00DB25B9"/>
    <w:rsid w:val="00DB6C45"/>
    <w:rsid w:val="00DB6EB9"/>
    <w:rsid w:val="00DC1178"/>
    <w:rsid w:val="00DC3999"/>
    <w:rsid w:val="00DC4C46"/>
    <w:rsid w:val="00DC6CEF"/>
    <w:rsid w:val="00DD14BB"/>
    <w:rsid w:val="00DD3F15"/>
    <w:rsid w:val="00DE02EA"/>
    <w:rsid w:val="00DE330B"/>
    <w:rsid w:val="00DE3C8C"/>
    <w:rsid w:val="00DE662B"/>
    <w:rsid w:val="00DF5D34"/>
    <w:rsid w:val="00DF77A7"/>
    <w:rsid w:val="00DF785E"/>
    <w:rsid w:val="00E0033D"/>
    <w:rsid w:val="00E0143A"/>
    <w:rsid w:val="00E0437A"/>
    <w:rsid w:val="00E05C9B"/>
    <w:rsid w:val="00E14DDF"/>
    <w:rsid w:val="00E2142D"/>
    <w:rsid w:val="00E24287"/>
    <w:rsid w:val="00E2432F"/>
    <w:rsid w:val="00E26450"/>
    <w:rsid w:val="00E35AFD"/>
    <w:rsid w:val="00E4036D"/>
    <w:rsid w:val="00E410A1"/>
    <w:rsid w:val="00E41F4D"/>
    <w:rsid w:val="00E4316B"/>
    <w:rsid w:val="00E4388E"/>
    <w:rsid w:val="00E45183"/>
    <w:rsid w:val="00E54D72"/>
    <w:rsid w:val="00E64FF4"/>
    <w:rsid w:val="00E66689"/>
    <w:rsid w:val="00E7169A"/>
    <w:rsid w:val="00E71EFD"/>
    <w:rsid w:val="00E727D4"/>
    <w:rsid w:val="00E737D9"/>
    <w:rsid w:val="00E83804"/>
    <w:rsid w:val="00E86018"/>
    <w:rsid w:val="00E86B12"/>
    <w:rsid w:val="00E94711"/>
    <w:rsid w:val="00E94E70"/>
    <w:rsid w:val="00E95A56"/>
    <w:rsid w:val="00EA22B9"/>
    <w:rsid w:val="00EA2AEC"/>
    <w:rsid w:val="00EB429D"/>
    <w:rsid w:val="00EB4835"/>
    <w:rsid w:val="00EB6EDC"/>
    <w:rsid w:val="00EC29AD"/>
    <w:rsid w:val="00EC2D6F"/>
    <w:rsid w:val="00EC3FE2"/>
    <w:rsid w:val="00EC4120"/>
    <w:rsid w:val="00ED2C4D"/>
    <w:rsid w:val="00EE16AA"/>
    <w:rsid w:val="00EE472C"/>
    <w:rsid w:val="00EE65B2"/>
    <w:rsid w:val="00EE7998"/>
    <w:rsid w:val="00EF3157"/>
    <w:rsid w:val="00EF4CC4"/>
    <w:rsid w:val="00F0444F"/>
    <w:rsid w:val="00F04E55"/>
    <w:rsid w:val="00F05E33"/>
    <w:rsid w:val="00F06F09"/>
    <w:rsid w:val="00F1098B"/>
    <w:rsid w:val="00F10CB3"/>
    <w:rsid w:val="00F20D59"/>
    <w:rsid w:val="00F22E2A"/>
    <w:rsid w:val="00F2435F"/>
    <w:rsid w:val="00F2473E"/>
    <w:rsid w:val="00F24E38"/>
    <w:rsid w:val="00F254CE"/>
    <w:rsid w:val="00F27071"/>
    <w:rsid w:val="00F31687"/>
    <w:rsid w:val="00F33F4B"/>
    <w:rsid w:val="00F34291"/>
    <w:rsid w:val="00F40277"/>
    <w:rsid w:val="00F42003"/>
    <w:rsid w:val="00F42737"/>
    <w:rsid w:val="00F47980"/>
    <w:rsid w:val="00F51787"/>
    <w:rsid w:val="00F53290"/>
    <w:rsid w:val="00F534E6"/>
    <w:rsid w:val="00F54EE0"/>
    <w:rsid w:val="00F60D17"/>
    <w:rsid w:val="00F6459B"/>
    <w:rsid w:val="00F66FBF"/>
    <w:rsid w:val="00F67D75"/>
    <w:rsid w:val="00F7061F"/>
    <w:rsid w:val="00F71470"/>
    <w:rsid w:val="00F72113"/>
    <w:rsid w:val="00F75E7F"/>
    <w:rsid w:val="00F83495"/>
    <w:rsid w:val="00F87BD0"/>
    <w:rsid w:val="00F87D04"/>
    <w:rsid w:val="00F91F46"/>
    <w:rsid w:val="00FA0BD4"/>
    <w:rsid w:val="00FA0F36"/>
    <w:rsid w:val="00FA597A"/>
    <w:rsid w:val="00FA6E7D"/>
    <w:rsid w:val="00FA756E"/>
    <w:rsid w:val="00FA7DE2"/>
    <w:rsid w:val="00FB074F"/>
    <w:rsid w:val="00FB2BEC"/>
    <w:rsid w:val="00FB4D88"/>
    <w:rsid w:val="00FB7454"/>
    <w:rsid w:val="00FC0C7A"/>
    <w:rsid w:val="00FC6062"/>
    <w:rsid w:val="00FC7B3D"/>
    <w:rsid w:val="00FD1F04"/>
    <w:rsid w:val="00FE3061"/>
    <w:rsid w:val="00FE42E9"/>
    <w:rsid w:val="00FE5B1A"/>
    <w:rsid w:val="00FE5D5C"/>
    <w:rsid w:val="00FE791A"/>
    <w:rsid w:val="00FF03E3"/>
    <w:rsid w:val="00FF0CD0"/>
    <w:rsid w:val="00FF4290"/>
    <w:rsid w:val="00FF5128"/>
    <w:rsid w:val="00FF7C6E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F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504FA"/>
    <w:pPr>
      <w:keepNext/>
      <w:jc w:val="center"/>
      <w:outlineLvl w:val="0"/>
    </w:pPr>
    <w:rPr>
      <w:rFonts w:ascii="Arial" w:hAnsi="Arial"/>
      <w:color w:val="000000"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7504FA"/>
    <w:pPr>
      <w:keepNext/>
      <w:tabs>
        <w:tab w:val="right" w:pos="8845"/>
      </w:tabs>
      <w:spacing w:line="260" w:lineRule="exact"/>
      <w:jc w:val="center"/>
      <w:outlineLvl w:val="1"/>
    </w:pPr>
    <w:rPr>
      <w:b/>
      <w:smallCaps/>
      <w:spacing w:val="20"/>
      <w:sz w:val="22"/>
      <w:szCs w:val="22"/>
    </w:rPr>
  </w:style>
  <w:style w:type="paragraph" w:styleId="Heading3">
    <w:name w:val="heading 3"/>
    <w:basedOn w:val="Normal"/>
    <w:next w:val="Normal"/>
    <w:qFormat/>
    <w:rsid w:val="007504FA"/>
    <w:pPr>
      <w:keepNext/>
      <w:tabs>
        <w:tab w:val="left" w:pos="3330"/>
      </w:tabs>
      <w:jc w:val="both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504FA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7504FA"/>
    <w:pPr>
      <w:keepNext/>
      <w:tabs>
        <w:tab w:val="right" w:pos="8845"/>
      </w:tabs>
      <w:spacing w:line="260" w:lineRule="exact"/>
      <w:jc w:val="center"/>
      <w:outlineLvl w:val="4"/>
    </w:pPr>
    <w:rPr>
      <w:b/>
      <w:smallCaps/>
      <w:spacing w:val="20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4FA"/>
    <w:pPr>
      <w:tabs>
        <w:tab w:val="center" w:pos="4320"/>
        <w:tab w:val="right" w:pos="8640"/>
      </w:tabs>
    </w:pPr>
  </w:style>
  <w:style w:type="character" w:styleId="Hyperlink">
    <w:name w:val="Hyperlink"/>
    <w:rsid w:val="007504FA"/>
    <w:rPr>
      <w:color w:val="0000FF"/>
      <w:u w:val="single"/>
    </w:rPr>
  </w:style>
  <w:style w:type="paragraph" w:styleId="BodyText">
    <w:name w:val="Body Text"/>
    <w:basedOn w:val="Normal"/>
    <w:rsid w:val="007504FA"/>
    <w:pPr>
      <w:tabs>
        <w:tab w:val="right" w:pos="8845"/>
      </w:tabs>
      <w:spacing w:line="260" w:lineRule="exact"/>
      <w:jc w:val="both"/>
    </w:pPr>
    <w:rPr>
      <w:sz w:val="22"/>
      <w:szCs w:val="22"/>
    </w:rPr>
  </w:style>
  <w:style w:type="character" w:styleId="FollowedHyperlink">
    <w:name w:val="FollowedHyperlink"/>
    <w:rsid w:val="007504FA"/>
    <w:rPr>
      <w:color w:val="800080"/>
      <w:u w:val="single"/>
    </w:rPr>
  </w:style>
  <w:style w:type="paragraph" w:styleId="BodyTextIndent">
    <w:name w:val="Body Text Indent"/>
    <w:basedOn w:val="Normal"/>
    <w:rsid w:val="007504FA"/>
    <w:pPr>
      <w:ind w:left="2160"/>
      <w:jc w:val="both"/>
    </w:pPr>
    <w:rPr>
      <w:sz w:val="21"/>
    </w:rPr>
  </w:style>
  <w:style w:type="paragraph" w:styleId="BalloonText">
    <w:name w:val="Balloon Text"/>
    <w:basedOn w:val="Normal"/>
    <w:semiHidden/>
    <w:rsid w:val="000A5EF2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rsid w:val="001475C6"/>
    <w:pPr>
      <w:spacing w:before="100" w:beforeAutospacing="1" w:after="100" w:afterAutospacing="1"/>
    </w:pPr>
    <w:rPr>
      <w:color w:val="0100A4"/>
    </w:rPr>
  </w:style>
  <w:style w:type="character" w:styleId="Strong">
    <w:name w:val="Strong"/>
    <w:qFormat/>
    <w:rsid w:val="001475C6"/>
    <w:rPr>
      <w:b/>
      <w:bCs/>
    </w:rPr>
  </w:style>
  <w:style w:type="character" w:customStyle="1" w:styleId="style161">
    <w:name w:val="style161"/>
    <w:rsid w:val="001475C6"/>
    <w:rPr>
      <w:color w:val="990000"/>
    </w:rPr>
  </w:style>
  <w:style w:type="paragraph" w:styleId="NormalWeb">
    <w:name w:val="Normal (Web)"/>
    <w:basedOn w:val="Normal"/>
    <w:uiPriority w:val="99"/>
    <w:rsid w:val="00975B19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3A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D3F15"/>
    <w:rPr>
      <w:i/>
      <w:iCs/>
    </w:rPr>
  </w:style>
  <w:style w:type="paragraph" w:customStyle="1" w:styleId="Default">
    <w:name w:val="Default"/>
    <w:rsid w:val="00CD41A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11CF"/>
    <w:pPr>
      <w:ind w:left="720"/>
    </w:pPr>
  </w:style>
  <w:style w:type="paragraph" w:styleId="NoSpacing">
    <w:name w:val="No Spacing"/>
    <w:qFormat/>
    <w:rsid w:val="0043149D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t.org.m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ut.org.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t.org.mt/about/statu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Union of Teachers</Company>
  <LinksUpToDate>false</LinksUpToDate>
  <CharactersWithSpaces>3739</CharactersWithSpaces>
  <SharedDoc>false</SharedDoc>
  <HLinks>
    <vt:vector size="18" baseType="variant">
      <vt:variant>
        <vt:i4>6160439</vt:i4>
      </vt:variant>
      <vt:variant>
        <vt:i4>3</vt:i4>
      </vt:variant>
      <vt:variant>
        <vt:i4>0</vt:i4>
      </vt:variant>
      <vt:variant>
        <vt:i4>5</vt:i4>
      </vt:variant>
      <vt:variant>
        <vt:lpwstr>mailto:info@mut.org.mt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http://www.mut.org.mt/files/MUT Statute.pdf</vt:lpwstr>
      </vt:variant>
      <vt:variant>
        <vt:lpwstr/>
      </vt:variant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mailto:info@mut.org.mt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 Cuschieri</dc:creator>
  <cp:lastModifiedBy>Antonio Olivari</cp:lastModifiedBy>
  <cp:revision>2</cp:revision>
  <cp:lastPrinted>2017-04-18T08:23:00Z</cp:lastPrinted>
  <dcterms:created xsi:type="dcterms:W3CDTF">2017-04-25T07:56:00Z</dcterms:created>
  <dcterms:modified xsi:type="dcterms:W3CDTF">2017-04-25T07:56:00Z</dcterms:modified>
</cp:coreProperties>
</file>